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lang w:eastAsia="ko-KR"/>
          <w:rFonts w:hint="eastAsia"/>
          <w:b/>
          <w:sz w:val="18"/>
          <w:szCs w:val="18"/>
          <w:rtl w:val="off"/>
        </w:rPr>
      </w:pPr>
    </w:p>
    <w:p>
      <w:pPr>
        <w:jc w:val="center"/>
      </w:pPr>
      <w:r>
        <w:rPr>
          <w:b/>
          <w:sz w:val="40"/>
        </w:rPr>
        <w:t>2026학년도 IC-PBL 글로벌 프론티어 프로그램 안내</w:t>
      </w:r>
    </w:p>
    <w:tbl>
      <w:tblPr>
        <w:tblOverlap w:val="never"/>
        <w:tblW w:w="1014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0149"/>
      </w:tblGrid>
      <w:tr>
        <w:trPr>
          <w:trHeight w:val="2083" w:hRule="atLeast"/>
        </w:trPr>
        <w:tc>
          <w:tcPr>
            <w:tcW w:w="10149" w:type="dxa"/>
            <w:tcBorders>
              <w:top w:val="single" w:sz="16" w:space="0" w:color="315F97"/>
              <w:left w:val="single" w:sz="2" w:space="0" w:color="315F97"/>
              <w:bottom w:val="single" w:sz="2" w:space="0" w:color="315F97"/>
              <w:right w:val="single" w:sz="2" w:space="0" w:color="315F97"/>
            </w:tcBorders>
            <w:vAlign w:val="center"/>
          </w:tcPr>
          <w:p>
            <w:pPr>
              <w:pStyle w:val="a1"/>
              <w:ind w:left="280" w:right="100" w:hanging="180"/>
              <w:widowControl w:val="off"/>
              <w:spacing w:line="240"/>
            </w:pPr>
            <w:r>
              <w:rPr>
                <w:rFonts w:ascii="맑은 고딕"/>
                <w:b/>
                <w:color w:val="0000FF"/>
                <w:sz w:val="22"/>
                <w:shd w:val="clear" w:color="000000" w:fill="auto"/>
              </w:rPr>
              <w:t>Future Pioneers, Bold Innovators!</w:t>
            </w:r>
          </w:p>
          <w:p>
            <w:pPr>
              <w:pStyle w:val="a1"/>
              <w:ind w:left="280" w:right="100" w:hanging="180"/>
              <w:widowControl w:val="off"/>
              <w:spacing w:line="240"/>
            </w:pPr>
            <w:r>
              <w:rPr>
                <w:rFonts w:ascii="맑은 고딕" w:eastAsia="맑은 고딕"/>
                <w:shd w:val="clear" w:color="000000" w:fill="auto"/>
              </w:rPr>
              <w:t>•세상을</w:t>
            </w:r>
            <w:r>
              <w:rPr>
                <w:rFonts w:ascii="맑은 고딕" w:eastAsia="맑은 고딕"/>
                <w:shd w:val="clear" w:color="000000" w:fill="auto"/>
              </w:rPr>
              <w:t xml:space="preserve"> 바꾸는 혁신은 과감한 도전에서 시작됩니다. IC-PBL 글로벌 프론티어는 한양대 학생들이 글로벌</w:t>
            </w:r>
          </w:p>
          <w:p>
            <w:pPr>
              <w:pStyle w:val="a1"/>
              <w:ind w:left="280" w:right="100" w:hanging="180"/>
              <w:widowControl w:val="off"/>
              <w:spacing w:line="240"/>
            </w:pPr>
            <w:r>
              <w:rPr>
                <w:rFonts w:ascii="맑은 고딕" w:eastAsia="맑은 고딕"/>
                <w:shd w:val="clear" w:color="000000" w:fill="auto"/>
              </w:rPr>
              <w:t xml:space="preserve"> 사회의 미래 이슈를 탐색하고, 창의적인 해결책을 직접 연구·제안할 수 있도록 지원하는 </w:t>
            </w:r>
            <w:r>
              <w:rPr>
                <w:rFonts w:ascii="맑은 고딕" w:eastAsia="맑은 고딕"/>
                <w:b/>
                <w:shd w:val="clear" w:color="000000" w:fill="auto"/>
              </w:rPr>
              <w:t>해외 탐방형 문</w:t>
            </w:r>
          </w:p>
          <w:p>
            <w:pPr>
              <w:pStyle w:val="a1"/>
              <w:ind w:left="280" w:right="100" w:hanging="180"/>
              <w:widowControl w:val="off"/>
              <w:spacing w:line="240"/>
            </w:pPr>
            <w:r>
              <w:rPr>
                <w:rFonts w:ascii="맑은 고딕" w:eastAsia="맑은 고딕"/>
                <w:b/>
                <w:shd w:val="clear" w:color="000000" w:fill="auto"/>
              </w:rPr>
              <w:t xml:space="preserve"> 제 해결 프로젝트</w:t>
            </w:r>
            <w:r>
              <w:rPr>
                <w:rFonts w:ascii="맑은 고딕" w:eastAsia="맑은 고딕"/>
                <w:shd w:val="clear" w:color="000000" w:fill="auto"/>
              </w:rPr>
              <w:t>입니다.</w:t>
            </w:r>
          </w:p>
          <w:p>
            <w:pPr>
              <w:pStyle w:val="a1"/>
              <w:ind w:left="280" w:right="100" w:hanging="180"/>
              <w:widowControl w:val="off"/>
              <w:spacing w:line="240"/>
            </w:pPr>
            <w:r>
              <w:rPr>
                <w:rFonts w:ascii="맑은 고딕"/>
                <w:sz w:val="8"/>
                <w:shd w:val="clear" w:color="000000" w:fill="auto"/>
              </w:rPr>
              <w:t xml:space="preserve">  </w:t>
            </w:r>
          </w:p>
          <w:p>
            <w:pPr>
              <w:pStyle w:val="a1"/>
              <w:ind w:left="280" w:right="100" w:hanging="180"/>
              <w:widowControl w:val="off"/>
              <w:spacing w:line="240"/>
            </w:pPr>
            <w:r>
              <w:rPr>
                <w:rFonts w:ascii="맑은 고딕" w:eastAsia="맑은 고딕"/>
                <w:shd w:val="clear" w:color="000000" w:fill="auto"/>
              </w:rPr>
              <w:t>•이</w:t>
            </w:r>
            <w:r>
              <w:rPr>
                <w:rFonts w:ascii="맑은 고딕" w:eastAsia="맑은 고딕"/>
                <w:shd w:val="clear" w:color="000000" w:fill="auto"/>
              </w:rPr>
              <w:t xml:space="preserve"> 프로그램은 </w:t>
            </w:r>
            <w:r>
              <w:rPr>
                <w:rFonts w:ascii="맑은 고딕"/>
                <w:b/>
                <w:shd w:val="clear" w:color="000000" w:fill="auto"/>
              </w:rPr>
              <w:t>Co-Agency</w:t>
            </w:r>
            <w:r>
              <w:rPr>
                <w:rFonts w:ascii="맑은 고딕" w:eastAsia="맑은 고딕"/>
                <w:shd w:val="clear" w:color="000000" w:fill="auto"/>
              </w:rPr>
              <w:t>(공동 주체성) 개념을 바탕으로, 팀원들과 협력하여 사회적·기술적·환경적 혁신</w:t>
            </w:r>
          </w:p>
          <w:p>
            <w:pPr>
              <w:pStyle w:val="a1"/>
              <w:ind w:left="280" w:right="100" w:hanging="180"/>
              <w:widowControl w:val="off"/>
              <w:spacing w:line="240"/>
            </w:pPr>
            <w:r>
              <w:rPr>
                <w:rFonts w:ascii="맑은 고딕" w:eastAsia="맑은 고딕"/>
                <w:shd w:val="clear" w:color="000000" w:fill="auto"/>
              </w:rPr>
              <w:t xml:space="preserve"> 을 위한 도전 과제를 설정하고, 실제적인 문제 해결 과정을 경험할 수 있는 기회를 제공합니다. </w:t>
            </w:r>
          </w:p>
          <w:p>
            <w:pPr>
              <w:pStyle w:val="a1"/>
              <w:ind w:left="280" w:right="100" w:hanging="180"/>
              <w:widowControl w:val="off"/>
              <w:spacing w:line="240"/>
              <w:rPr>
                <w:rFonts w:ascii="맑은 고딕" w:eastAsia="맑은 고딕"/>
                <w:color w:val="000000"/>
                <w:sz w:val="6"/>
                <w:shd w:val="clear" w:color="000000" w:fill="auto"/>
              </w:rPr>
            </w:pPr>
          </w:p>
          <w:p>
            <w:pPr>
              <w:pStyle w:val="a1"/>
              <w:ind w:left="280" w:right="100" w:hanging="180"/>
              <w:widowControl w:val="off"/>
              <w:spacing w:line="240"/>
            </w:pPr>
            <w:r>
              <w:rPr>
                <w:rFonts w:ascii="맑은 고딕" w:eastAsia="맑은 고딕"/>
                <w:shd w:val="clear" w:color="000000" w:fill="auto"/>
              </w:rPr>
              <w:t>•질문을</w:t>
            </w:r>
            <w:r>
              <w:rPr>
                <w:rFonts w:ascii="맑은 고딕" w:eastAsia="맑은 고딕"/>
                <w:shd w:val="clear" w:color="000000" w:fill="auto"/>
              </w:rPr>
              <w:t xml:space="preserve"> 통한 문제 해결(QBL)은 창의적 탐구의 핵심입니다. 주제 선정 시, 팀이 어떤 핵심 질문에서 출</w:t>
            </w:r>
          </w:p>
          <w:p>
            <w:pPr>
              <w:pStyle w:val="a1"/>
              <w:ind w:left="280" w:right="100" w:hanging="180"/>
              <w:widowControl w:val="off"/>
              <w:spacing w:line="240"/>
            </w:pPr>
            <w:r>
              <w:rPr>
                <w:rFonts w:ascii="맑은 고딕" w:eastAsia="맑은 고딕"/>
                <w:shd w:val="clear" w:color="000000" w:fill="auto"/>
              </w:rPr>
              <w:t xml:space="preserve"> 발했는지가 중요합니다. 좋은 질문은 문제를 명확하게 정의하고, 해결책을 위한 혁신적 접근을 가능하게 </w:t>
            </w:r>
          </w:p>
          <w:p>
            <w:pPr>
              <w:pStyle w:val="a1"/>
              <w:ind w:left="280" w:right="100" w:hanging="180"/>
              <w:widowControl w:val="off"/>
              <w:spacing w:line="240"/>
            </w:pPr>
            <w:r>
              <w:rPr>
                <w:rFonts w:ascii="맑은 고딕" w:eastAsia="맑은 고딕"/>
                <w:shd w:val="clear" w:color="000000" w:fill="auto"/>
              </w:rPr>
              <w:t xml:space="preserve"> 합니다.</w:t>
            </w:r>
          </w:p>
          <w:p>
            <w:pPr>
              <w:pStyle w:val="a1"/>
              <w:ind w:left="280" w:right="100" w:hanging="180"/>
              <w:widowControl w:val="off"/>
              <w:spacing w:line="240"/>
            </w:pPr>
            <w:r>
              <w:rPr>
                <w:rFonts w:ascii="맑은 고딕"/>
                <w:sz w:val="4"/>
                <w:shd w:val="clear" w:color="000000" w:fill="auto"/>
              </w:rPr>
              <w:t xml:space="preserve"> </w:t>
            </w:r>
          </w:p>
          <w:p>
            <w:pPr>
              <w:pStyle w:val="a1"/>
              <w:ind w:left="280" w:right="100" w:hanging="180"/>
              <w:widowControl w:val="off"/>
              <w:spacing w:line="240"/>
            </w:pPr>
            <w:r>
              <w:rPr>
                <w:rFonts w:ascii="맑은 고딕" w:eastAsia="맑은 고딕"/>
                <w:shd w:val="clear" w:color="000000" w:fill="auto"/>
              </w:rPr>
              <w:t xml:space="preserve"> 한계를 뛰어넘는 도전, 세상을 바꾸는 경험!</w:t>
            </w:r>
          </w:p>
          <w:p>
            <w:pPr>
              <w:pStyle w:val="a1"/>
              <w:ind w:left="280" w:right="100" w:hanging="180"/>
              <w:widowControl w:val="off"/>
              <w:spacing w:line="240"/>
              <w:rPr>
                <w:rFonts w:ascii="맑은 고딕" w:eastAsia="맑은 고딕"/>
                <w:color w:val="000000"/>
                <w:shd w:val="clear" w:color="000000" w:fill="auto"/>
              </w:rPr>
            </w:pPr>
            <w:r>
              <w:rPr>
                <w:rFonts w:ascii="맑은 고딕" w:eastAsia="맑은 고딕"/>
                <w:shd w:val="clear" w:color="000000" w:fill="auto"/>
              </w:rPr>
              <w:t xml:space="preserve"> 미래를 개척하는 대담한 혁신가가 될 여러분의 도전을 기다립니다.</w:t>
            </w:r>
          </w:p>
        </w:tc>
      </w:tr>
    </w:tbl>
    <w:p>
      <w:pPr>
        <w:jc w:val="center"/>
      </w:pPr>
    </w:p>
    <w:p>
      <w:pPr>
        <w:pStyle w:val="Heading1"/>
      </w:pPr>
      <w:r>
        <w:t>1. 프로그램 개요</w:t>
      </w:r>
    </w:p>
    <w:tbl>
      <w:tblPr>
        <w:tblStyle w:val="TableGrid"/>
        <w:tblW w:w="0" w:type="auto"/>
        <w:tblLook w:val="04A0" w:firstRow="1" w:lastRow="0" w:firstColumn="1" w:lastColumn="0" w:noHBand="0" w:noVBand="1"/>
        <w:jc w:val="center"/>
      </w:tblPr>
      <w:tblGrid>
        <w:gridCol w:w="2642"/>
        <w:gridCol w:w="3962"/>
        <w:gridCol w:w="3707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shd w:val="clear" w:color="auto" w:fill="EDEDED"/>
            <w:vAlign w:val="center"/>
          </w:tcPr>
          <w:p>
            <w:pPr>
              <w:jc w:val="center"/>
              <w:spacing w:after="0"/>
            </w:pPr>
            <w:r>
              <w:rPr>
                <w:b/>
                <w:sz w:val="17"/>
              </w:rPr>
              <w:t>구분</w:t>
            </w:r>
          </w:p>
        </w:tc>
        <w:tc>
          <w:tcPr>
            <w:tcW w:w="3962" w:type="dxa"/>
            <w:shd w:val="clear" w:color="auto" w:fill="EDEDED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0"/>
              <w:rPr>
                <w:lang w:eastAsia="ko-KR"/>
                <w:rFonts w:hint="eastAsia"/>
                <w:b/>
                <w:sz w:val="17"/>
                <w:rtl w:val="off"/>
              </w:rPr>
            </w:pPr>
            <w:r>
              <w:rPr>
                <w:b/>
                <w:sz w:val="17"/>
              </w:rPr>
              <w:t>A Track | 자기주도 글로벌 프로젝트</w:t>
            </w:r>
          </w:p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0"/>
            </w:pPr>
            <w:r>
              <w:rPr>
                <w:lang w:eastAsia="ko-KR"/>
                <w:b/>
                <w:sz w:val="17"/>
                <w:rtl w:val="off"/>
              </w:rPr>
              <w:t>(북남미/오세아니아/유럽/아프리카)</w:t>
            </w:r>
            <w:r>
              <w:rPr>
                <w:rStyle w:val="a7"/>
              </w:rPr>
              <w:footnoteReference w:id="1"/>
            </w:r>
          </w:p>
        </w:tc>
        <w:tc>
          <w:tcPr>
            <w:tcW w:w="3707" w:type="dxa"/>
            <w:shd w:val="clear" w:color="auto" w:fill="EDEDED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0"/>
              <w:rPr>
                <w:lang w:eastAsia="ko-KR"/>
                <w:rFonts w:hint="eastAsia"/>
                <w:b/>
                <w:sz w:val="17"/>
                <w:rtl w:val="off"/>
              </w:rPr>
            </w:pPr>
            <w:r>
              <w:rPr>
                <w:b/>
                <w:sz w:val="17"/>
              </w:rPr>
              <w:t>B Track | IC-PBL Global Fellowship</w:t>
            </w:r>
          </w:p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0"/>
            </w:pPr>
            <w:r>
              <w:rPr>
                <w:lang w:eastAsia="ko-KR"/>
                <w:b/>
                <w:sz w:val="17"/>
                <w:rtl w:val="off"/>
              </w:rPr>
              <w:t>(싱가포르)</w:t>
            </w:r>
          </w:p>
        </w:tc>
      </w:tr>
      <w:tr>
        <w:trPr>
          <w:trHeight w:val="37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활동 기간(전체)</w:t>
            </w:r>
          </w:p>
        </w:tc>
        <w:tc>
          <w:tcPr>
            <w:tcW w:w="7669" w:type="dxa"/>
            <w:gridSpan w:val="2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2026년 10월~2027년 2월</w:t>
            </w:r>
          </w:p>
        </w:tc>
      </w:tr>
      <w:tr>
        <w:trPr>
          <w:trHeight w:val="37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해외활동</w:t>
            </w:r>
          </w:p>
        </w:tc>
        <w:tc>
          <w:tcPr>
            <w:tcW w:w="3962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 xml:space="preserve">7박 이상 </w:t>
            </w:r>
            <w:r>
              <w:rPr>
                <w:lang w:eastAsia="ko-KR"/>
                <w:b w:val="0"/>
                <w:sz w:val="17"/>
                <w:szCs w:val="17"/>
                <w:rtl w:val="off"/>
              </w:rPr>
              <w:t>체류(1월 내 활동 종료 권고)</w:t>
            </w:r>
          </w:p>
        </w:tc>
        <w:tc>
          <w:tcPr>
            <w:tcW w:w="370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/>
                <w:bCs/>
                <w:color w:val="FF0000"/>
                <w:sz w:val="17"/>
                <w:szCs w:val="17"/>
              </w:rPr>
              <w:t>2027.01.18.(월)~01.2</w:t>
            </w:r>
            <w:r>
              <w:rPr>
                <w:lang w:eastAsia="ko-KR"/>
                <w:b/>
                <w:bCs/>
                <w:color w:val="FF0000"/>
                <w:sz w:val="17"/>
                <w:szCs w:val="17"/>
                <w:rtl w:val="off"/>
              </w:rPr>
              <w:t>3</w:t>
            </w:r>
            <w:r>
              <w:rPr>
                <w:b/>
                <w:bCs/>
                <w:color w:val="FF0000"/>
                <w:sz w:val="17"/>
                <w:szCs w:val="17"/>
              </w:rPr>
              <w:t>.(</w:t>
            </w:r>
            <w:r>
              <w:rPr>
                <w:lang w:eastAsia="ko-KR"/>
                <w:b/>
                <w:bCs/>
                <w:color w:val="FF0000"/>
                <w:sz w:val="17"/>
                <w:szCs w:val="17"/>
                <w:rtl w:val="off"/>
              </w:rPr>
              <w:t>토</w:t>
            </w:r>
            <w:r>
              <w:rPr>
                <w:b/>
                <w:bCs/>
                <w:color w:val="FF0000"/>
                <w:sz w:val="17"/>
                <w:szCs w:val="17"/>
              </w:rPr>
              <w:t>), 싱가포르</w:t>
            </w:r>
          </w:p>
        </w:tc>
      </w:tr>
      <w:tr>
        <w:trPr>
          <w:trHeight w:val="37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대상</w:t>
            </w:r>
          </w:p>
        </w:tc>
        <w:tc>
          <w:tcPr>
            <w:tcW w:w="3962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재학생, 팀 단위</w:t>
            </w:r>
          </w:p>
        </w:tc>
        <w:tc>
          <w:tcPr>
            <w:tcW w:w="370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재학생, 개인 선발</w:t>
            </w:r>
          </w:p>
        </w:tc>
      </w:tr>
      <w:tr>
        <w:trPr>
          <w:trHeight w:val="37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b w:val="0"/>
                <w:sz w:val="17"/>
                <w:szCs w:val="17"/>
                <w:rtl w:val="off"/>
              </w:rPr>
              <w:t xml:space="preserve">선발 </w:t>
            </w:r>
            <w:r>
              <w:rPr>
                <w:b w:val="0"/>
                <w:sz w:val="17"/>
                <w:szCs w:val="17"/>
              </w:rPr>
              <w:t>인원</w:t>
            </w:r>
          </w:p>
        </w:tc>
        <w:tc>
          <w:tcPr>
            <w:tcW w:w="3962" w:type="dxa"/>
            <w:vAlign w:val="center"/>
          </w:tcPr>
          <w:p>
            <w:pPr>
              <w:jc w:val="center"/>
              <w:spacing w:after="0"/>
              <w:rPr>
                <w:lang w:eastAsia="ko-KR"/>
                <w:rFonts w:hint="eastAsia"/>
                <w:b w:val="0"/>
                <w:sz w:val="17"/>
                <w:szCs w:val="17"/>
                <w:rtl w:val="off"/>
              </w:rPr>
            </w:pPr>
            <w:r>
              <w:rPr>
                <w:b w:val="0"/>
                <w:sz w:val="17"/>
                <w:szCs w:val="17"/>
              </w:rPr>
              <w:t>4팀</w:t>
            </w:r>
            <w:r>
              <w:rPr>
                <w:lang w:eastAsia="ko-KR"/>
                <w:b w:val="0"/>
                <w:sz w:val="17"/>
                <w:szCs w:val="17"/>
                <w:rtl w:val="off"/>
              </w:rPr>
              <w:t xml:space="preserve"> 내외</w:t>
            </w:r>
          </w:p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 xml:space="preserve">(팀당 </w:t>
            </w:r>
            <w:r>
              <w:rPr>
                <w:lang w:eastAsia="ko-KR"/>
                <w:b w:val="0"/>
                <w:sz w:val="17"/>
                <w:szCs w:val="17"/>
                <w:rtl w:val="off"/>
              </w:rPr>
              <w:t>3~</w:t>
            </w:r>
            <w:r>
              <w:rPr>
                <w:b w:val="0"/>
                <w:sz w:val="17"/>
                <w:szCs w:val="17"/>
              </w:rPr>
              <w:t xml:space="preserve">4명, </w:t>
            </w:r>
            <w:r>
              <w:rPr>
                <w:lang w:eastAsia="ko-KR"/>
                <w:b w:val="0"/>
                <w:sz w:val="17"/>
                <w:szCs w:val="17"/>
                <w:rtl w:val="off"/>
              </w:rPr>
              <w:t>전공 및 학년 제한 없이 구성 가능</w:t>
            </w:r>
            <w:r>
              <w:rPr>
                <w:b w:val="0"/>
                <w:sz w:val="17"/>
                <w:szCs w:val="17"/>
              </w:rPr>
              <w:t>)</w:t>
            </w:r>
          </w:p>
        </w:tc>
        <w:tc>
          <w:tcPr>
            <w:tcW w:w="370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20명 내외</w:t>
            </w:r>
          </w:p>
        </w:tc>
      </w:tr>
      <w:tr>
        <w:trPr>
          <w:trHeight w:val="668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핵심</w:t>
            </w:r>
          </w:p>
        </w:tc>
        <w:tc>
          <w:tcPr>
            <w:tcW w:w="3962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학생 주도 현장탐구</w:t>
            </w:r>
          </w:p>
        </w:tc>
        <w:tc>
          <w:tcPr>
            <w:tcW w:w="370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글로벌 협력 기반 IC-PBL</w:t>
            </w:r>
            <w:r>
              <w:rPr>
                <w:lang w:eastAsia="ko-KR"/>
                <w:b w:val="0"/>
                <w:sz w:val="17"/>
                <w:szCs w:val="17"/>
                <w:rtl w:val="off"/>
              </w:rPr>
              <w:t>, 자유 탐구</w:t>
            </w:r>
          </w:p>
        </w:tc>
      </w:tr>
      <w:tr>
        <w:trPr>
          <w:trHeight w:val="37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지원</w:t>
            </w:r>
          </w:p>
        </w:tc>
        <w:tc>
          <w:tcPr>
            <w:tcW w:w="3962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1인 350만원</w:t>
            </w:r>
          </w:p>
        </w:tc>
        <w:tc>
          <w:tcPr>
            <w:tcW w:w="370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/>
                <w:bCs/>
                <w:color w:val="FF0000"/>
                <w:sz w:val="17"/>
                <w:szCs w:val="17"/>
              </w:rPr>
              <w:t>1인 2</w:t>
            </w:r>
            <w:r>
              <w:rPr>
                <w:lang w:eastAsia="ko-KR"/>
                <w:b/>
                <w:bCs/>
                <w:color w:val="FF0000"/>
                <w:sz w:val="17"/>
                <w:szCs w:val="17"/>
                <w:rtl w:val="off"/>
              </w:rPr>
              <w:t>20</w:t>
            </w:r>
            <w:r>
              <w:rPr>
                <w:b/>
                <w:bCs/>
                <w:color w:val="FF0000"/>
                <w:sz w:val="17"/>
                <w:szCs w:val="17"/>
              </w:rPr>
              <w:t>만원</w:t>
            </w:r>
          </w:p>
        </w:tc>
      </w:tr>
    </w:tbl>
    <w:p>
      <w:pPr>
        <w:pStyle w:val="Heading1"/>
        <w:spacing w:line="240"/>
        <w:rPr>
          <w:lang w:eastAsia="ko-KR"/>
          <w:rFonts w:hint="eastAsia"/>
          <w:rtl w:val="off"/>
        </w:rPr>
      </w:pPr>
      <w:r>
        <w:t>2. 공통 학습구조</w:t>
      </w:r>
    </w:p>
    <w:p>
      <w:pPr>
        <w:spacing w:after="0"/>
      </w:pPr>
      <w:r>
        <w:rPr>
          <w:b/>
        </w:rPr>
        <w:t>QUESTION → PRE-INQUIRY → FIELD EVIDENCE → REFRAME → SOLVE → REFLECT → FUTURE</w:t>
      </w:r>
    </w:p>
    <w:p>
      <w:pPr>
        <w:spacing w:after="0"/>
        <w:rPr>
          <w:lang w:eastAsia="ko-KR"/>
          <w:rFonts w:hint="eastAsia"/>
          <w:rtl w:val="off"/>
        </w:rPr>
      </w:pPr>
      <w:r>
        <w:t>질문 설정 → 사전탐구 → 현장</w:t>
      </w:r>
      <w:r>
        <w:rPr>
          <w:lang w:eastAsia="ko-KR"/>
          <w:rtl w:val="off"/>
        </w:rPr>
        <w:t xml:space="preserve"> 탐구</w:t>
      </w:r>
      <w:r>
        <w:t xml:space="preserve"> → 문제 재정의 → 해결안 도출 → 성찰 → 후속 질문</w:t>
      </w:r>
    </w:p>
    <w:p>
      <w:pPr>
        <w:spacing w:after="0"/>
        <w:rPr>
          <w:lang w:eastAsia="ko-KR"/>
          <w:rFonts w:hint="eastAsia"/>
          <w:sz w:val="10"/>
          <w:szCs w:val="10"/>
          <w:rtl w:val="off"/>
        </w:rPr>
      </w:pPr>
    </w:p>
    <w:tbl>
      <w:tblPr>
        <w:tblOverlap w:val="never"/>
        <w:tblW w:w="1018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0"/>
        <w:gridCol w:w="0"/>
        <w:gridCol w:w="1197"/>
        <w:gridCol w:w="261"/>
        <w:gridCol w:w="261"/>
        <w:gridCol w:w="-1718"/>
        <w:gridCol w:w="10184"/>
      </w:tblGrid>
      <w:tr>
        <w:trPr>
          <w:trHeight w:val="1443" w:hRule="atLeast"/>
        </w:trPr>
        <w:tc>
          <w:tcPr>
            <w:tcW w:w="10184" w:type="dxa"/>
            <w:gridSpan w:val="7"/>
            <w:tcBorders>
              <w:top w:val="single" w:sz="2" w:space="0" w:color="315F97"/>
              <w:left w:val="single" w:sz="3" w:space="0" w:color="000000"/>
              <w:bottom w:val="single" w:sz="2" w:space="0" w:color="315F97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spacing w:after="0" w:before="0" w:line="240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b/>
                <w:bCs/>
                <w:rtl w:val="off"/>
              </w:rPr>
              <w:t xml:space="preserve">[주제 선정] </w:t>
            </w:r>
          </w:p>
          <w:p>
            <w:pPr>
              <w:spacing w:after="0" w:before="0" w:line="240"/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※ ‘미래 사회를 위한 협력적 문제 해결과 혁신적 도전’을 주제로, 학생이 관심 있는 분야와 문제를 자유롭게 선정할 수 있음</w:t>
            </w:r>
          </w:p>
          <w:p>
            <w:pPr>
              <w:spacing w:after="0" w:before="0" w:line="240"/>
              <w:rPr/>
            </w:pPr>
            <w:r>
              <w:rPr>
                <w:lang w:eastAsia="ko-KR"/>
                <w:rtl w:val="off"/>
              </w:rPr>
              <w:t>*</w:t>
            </w:r>
            <w:r>
              <w:rPr/>
              <w:t xml:space="preserve">기술·비즈니스·예술·환경 등 </w:t>
            </w:r>
            <w:r>
              <w:rPr/>
              <w:t>다양한 분야의 글로벌 이슈와 미래 사회의 문제</w:t>
            </w:r>
            <w:r>
              <w:rPr/>
              <w:t>를 대상으로 주제 선정</w:t>
            </w:r>
          </w:p>
          <w:p>
            <w:pPr>
              <w:spacing w:after="0" w:before="0" w:line="240"/>
              <w:rPr>
                <w:b w:val="0"/>
              </w:rPr>
            </w:pPr>
            <w:r>
              <w:rPr>
                <w:lang w:eastAsia="ko-KR"/>
                <w:rtl w:val="off"/>
              </w:rPr>
              <w:t>*</w:t>
            </w:r>
            <w:r>
              <w:rPr/>
              <w:t xml:space="preserve">참가자가 </w:t>
            </w:r>
            <w:r>
              <w:rPr/>
              <w:t>스스로 해결하고 싶은 문제를 발견하고 정의</w:t>
            </w:r>
            <w:r>
              <w:rPr/>
              <w:t>하며, 협력적 탐색(Co-Agency)을 통해 창의적인 해결방안을 모색</w:t>
            </w:r>
          </w:p>
          <w:p>
            <w:pPr>
              <w:spacing w:after="0" w:before="0" w:line="240"/>
            </w:pPr>
            <w:r>
              <w:rPr>
                <w:lang w:eastAsia="ko-KR"/>
                <w:rtl w:val="off"/>
              </w:rPr>
              <w:t>*</w:t>
            </w:r>
            <w:r>
              <w:rPr/>
              <w:t xml:space="preserve">해외 현장 탐구를 통해 문제를 구체화하고, </w:t>
            </w:r>
            <w:r>
              <w:rPr/>
              <w:t>현장의 맥락과 다양한 관점을 반영하여 문제를 재정의</w:t>
            </w:r>
            <w:r>
              <w:rPr/>
              <w:t>할 수 있는 주제 권장</w:t>
            </w:r>
          </w:p>
        </w:tc>
      </w:tr>
    </w:tbl>
    <w:p>
      <w:pPr>
        <w:pStyle w:val="Heading1"/>
      </w:pPr>
      <w:r>
        <w:t>3. A Track | 자기주도 글로벌 프로젝트</w:t>
      </w:r>
    </w:p>
    <w:p>
      <w:pPr>
        <w:spacing w:after="0" w:before="0" w:line="276"/>
      </w:pPr>
      <w:r>
        <w:t xml:space="preserve">• </w:t>
      </w:r>
      <w:r>
        <w:rPr>
          <w:lang w:eastAsia="ko-KR"/>
          <w:rtl w:val="off"/>
        </w:rPr>
        <w:t>3~</w:t>
      </w:r>
      <w:r>
        <w:t>4명이 자율적으로 팀을 구성하여 글로벌 이슈를 선정하고 해외 현장에서 조사·관찰·인터뷰·기관 방문 등을 수행한다.</w:t>
      </w:r>
    </w:p>
    <w:p>
      <w:pPr>
        <w:spacing w:after="0" w:before="0" w:line="276"/>
      </w:pPr>
      <w:r>
        <w:t>• 현장</w:t>
      </w:r>
      <w:r>
        <w:rPr>
          <w:lang w:eastAsia="ko-KR"/>
          <w:rtl w:val="off"/>
        </w:rPr>
        <w:t xml:space="preserve"> 탐구(</w:t>
      </w:r>
      <w:r>
        <w:t>조사</w:t>
      </w:r>
      <w:r>
        <w:rPr>
          <w:lang w:eastAsia="ko-KR"/>
          <w:rtl w:val="off"/>
        </w:rPr>
        <w:t>)</w:t>
      </w:r>
      <w:r>
        <w:t xml:space="preserve"> 결과를 바탕으로 문제를 재정의하고 해결방안을 제안한다.</w:t>
      </w:r>
    </w:p>
    <w:p>
      <w:pPr>
        <w:spacing w:after="0" w:before="0" w:line="276"/>
      </w:pPr>
      <w:r>
        <w:t xml:space="preserve">• 해외활동은 1월 </w:t>
      </w:r>
      <w:r>
        <w:rPr>
          <w:lang w:eastAsia="ko-KR"/>
          <w:rtl w:val="off"/>
        </w:rPr>
        <w:t>내</w:t>
      </w:r>
      <w:r>
        <w:t xml:space="preserve"> 진행을 권장하며, 2월 초 최종발표회를 진행한다.</w:t>
      </w:r>
    </w:p>
    <w:tbl>
      <w:tblPr>
        <w:tblStyle w:val="TableGrid"/>
        <w:tblW w:w="0" w:type="auto"/>
        <w:tblLook w:val="04A0" w:firstRow="1" w:lastRow="0" w:firstColumn="1" w:lastColumn="0" w:noHBand="0" w:noVBand="1"/>
        <w:jc w:val="center"/>
      </w:tblPr>
      <w:tblGrid>
        <w:gridCol w:w="3437"/>
        <w:gridCol w:w="3437"/>
        <w:gridCol w:w="3437"/>
      </w:tblGrid>
      <w:tr>
        <w:tc>
          <w:tcPr>
            <w:tcW w:w="3437" w:type="dxa"/>
            <w:shd w:val="clear" w:color="auto" w:fill="EDEDED"/>
            <w:vAlign w:val="center"/>
          </w:tcPr>
          <w:p>
            <w:pPr>
              <w:jc w:val="center"/>
              <w:spacing w:after="0"/>
            </w:pPr>
            <w:r>
              <w:rPr>
                <w:b/>
                <w:sz w:val="17"/>
              </w:rPr>
              <w:t>단계</w:t>
            </w:r>
          </w:p>
        </w:tc>
        <w:tc>
          <w:tcPr>
            <w:tcW w:w="3437" w:type="dxa"/>
            <w:shd w:val="clear" w:color="auto" w:fill="EDEDED"/>
            <w:vAlign w:val="center"/>
          </w:tcPr>
          <w:p>
            <w:pPr>
              <w:jc w:val="center"/>
              <w:spacing w:after="0"/>
            </w:pPr>
            <w:r>
              <w:rPr>
                <w:b/>
                <w:sz w:val="17"/>
              </w:rPr>
              <w:t>주요 내용</w:t>
            </w:r>
          </w:p>
        </w:tc>
        <w:tc>
          <w:tcPr>
            <w:tcW w:w="3437" w:type="dxa"/>
            <w:shd w:val="clear" w:color="auto" w:fill="EDEDED"/>
            <w:vAlign w:val="center"/>
          </w:tcPr>
          <w:p>
            <w:pPr>
              <w:jc w:val="center"/>
              <w:spacing w:after="0"/>
            </w:pPr>
            <w:r>
              <w:rPr>
                <w:b/>
                <w:sz w:val="17"/>
              </w:rPr>
              <w:t>주요 산출물</w:t>
            </w:r>
          </w:p>
        </w:tc>
      </w:tr>
      <w:tr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QUESTION</w:t>
            </w:r>
          </w:p>
        </w:tc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글로벌 이슈 및 핵심 질문 설정</w:t>
            </w:r>
          </w:p>
        </w:tc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Project Question</w:t>
            </w:r>
          </w:p>
        </w:tc>
      </w:tr>
      <w:tr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PRE-INQUIRY</w:t>
            </w:r>
          </w:p>
        </w:tc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사전조사·현장조사 계획</w:t>
            </w:r>
          </w:p>
        </w:tc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Inquiry Plan</w:t>
            </w:r>
          </w:p>
        </w:tc>
      </w:tr>
      <w:tr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FIELD EXPLORE</w:t>
            </w:r>
          </w:p>
        </w:tc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현장 관찰·인터뷰·자료 수집</w:t>
            </w:r>
          </w:p>
        </w:tc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Field Evidence</w:t>
            </w:r>
          </w:p>
        </w:tc>
      </w:tr>
      <w:tr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REFRAME</w:t>
            </w:r>
          </w:p>
        </w:tc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기존 이해와 현장 증거 비교·문제 재정의</w:t>
            </w:r>
          </w:p>
        </w:tc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Reframed Problem</w:t>
            </w:r>
          </w:p>
        </w:tc>
      </w:tr>
      <w:tr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SOLVE</w:t>
            </w:r>
          </w:p>
        </w:tc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현실적 해결방안 개발·제안</w:t>
            </w:r>
          </w:p>
        </w:tc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Problem Solution</w:t>
            </w:r>
          </w:p>
        </w:tc>
      </w:tr>
      <w:tr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REFLECT</w:t>
            </w:r>
          </w:p>
        </w:tc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과정·결과 성찰 및 후속 질문</w:t>
            </w:r>
          </w:p>
        </w:tc>
        <w:tc>
          <w:tcPr>
            <w:tcW w:w="343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Reflection / Future Question</w:t>
            </w:r>
          </w:p>
        </w:tc>
      </w:tr>
    </w:tbl>
    <w:p>
      <w:pPr>
        <w:pStyle w:val="Heading1"/>
      </w:pPr>
      <w:r>
        <w:t>4. B Track | IC-PBL Global Fellowship</w:t>
      </w:r>
    </w:p>
    <w:p>
      <w:pPr>
        <w:spacing w:after="0"/>
      </w:pPr>
      <w:r>
        <w:t>• 개인 선발 후 다양한 전공의 Fellowship Cohort를 구성하여 글로벌 협력학습을 수행한다.</w:t>
      </w:r>
    </w:p>
    <w:p>
      <w:pPr>
        <w:jc w:val="left"/>
        <w:spacing w:after="0"/>
        <w:rPr>
          <w:lang w:eastAsia="ko-KR"/>
          <w:rFonts w:hint="eastAsia"/>
          <w:rtl w:val="off"/>
        </w:rPr>
      </w:pPr>
      <w:r>
        <w:t>• 사전탐구와 질문 설정 후 싱가포르 현장에서 파트너 대학</w:t>
      </w:r>
      <w:r>
        <w:rPr>
          <w:lang w:eastAsia="ko-KR"/>
          <w:rtl w:val="off"/>
        </w:rPr>
        <w:t>및 기관</w:t>
      </w:r>
      <w:r>
        <w:t xml:space="preserve">과 협력하고, 현장 </w:t>
      </w:r>
      <w:r>
        <w:rPr>
          <w:lang w:eastAsia="ko-KR"/>
          <w:rtl w:val="off"/>
        </w:rPr>
        <w:t>탐구</w:t>
      </w:r>
      <w:r>
        <w:t>를 바탕으로 문제를 재정의·해결한다.</w:t>
      </w:r>
    </w:p>
    <w:p>
      <w:pPr>
        <w:spacing w:after="0"/>
      </w:pPr>
      <w:r>
        <w:t>• 해외활동</w:t>
      </w:r>
      <w:r>
        <w:rPr>
          <w:szCs w:val="19"/>
        </w:rPr>
        <w:t>은</w:t>
      </w:r>
      <w:r>
        <w:rPr>
          <w:lang w:eastAsia="ko-KR"/>
          <w:szCs w:val="19"/>
          <w:rtl w:val="off"/>
        </w:rPr>
        <w:t xml:space="preserve"> </w:t>
      </w:r>
      <w:r>
        <w:rPr>
          <w:b/>
          <w:bCs/>
          <w:color w:val="FF0000"/>
          <w:sz w:val="19"/>
          <w:szCs w:val="19"/>
        </w:rPr>
        <w:t>2027.01.18.(월)~01.</w:t>
      </w:r>
      <w:r>
        <w:rPr>
          <w:lang w:eastAsia="ko-KR"/>
          <w:b/>
          <w:bCs/>
          <w:color w:val="FF0000"/>
          <w:sz w:val="19"/>
          <w:szCs w:val="19"/>
          <w:rtl w:val="off"/>
        </w:rPr>
        <w:t>23</w:t>
      </w:r>
      <w:r>
        <w:rPr>
          <w:b/>
          <w:bCs/>
          <w:color w:val="FF0000"/>
          <w:sz w:val="19"/>
          <w:szCs w:val="19"/>
        </w:rPr>
        <w:t>.(</w:t>
      </w:r>
      <w:r>
        <w:rPr>
          <w:lang w:eastAsia="ko-KR"/>
          <w:b/>
          <w:bCs/>
          <w:color w:val="FF0000"/>
          <w:sz w:val="19"/>
          <w:szCs w:val="19"/>
          <w:rtl w:val="off"/>
        </w:rPr>
        <w:t>토) 5</w:t>
      </w:r>
      <w:r>
        <w:rPr>
          <w:lang w:eastAsia="ko-KR"/>
          <w:b/>
          <w:bCs/>
          <w:color w:val="FF0000"/>
          <w:szCs w:val="19"/>
          <w:rtl w:val="off"/>
        </w:rPr>
        <w:t>박 6일이며</w:t>
      </w:r>
      <w:r>
        <w:rPr>
          <w:lang w:eastAsia="ko-KR"/>
          <w:szCs w:val="19"/>
          <w:rtl w:val="off"/>
        </w:rPr>
        <w:t xml:space="preserve">, </w:t>
      </w:r>
      <w:r>
        <w:rPr>
          <w:szCs w:val="19"/>
        </w:rPr>
        <w:t>2월 초 최종발</w:t>
      </w:r>
      <w:r>
        <w:t>표회를 진행한다.</w:t>
      </w:r>
      <w:r>
        <w:rPr>
          <w:lang w:eastAsia="ko-KR"/>
          <w:rtl w:val="off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  <w:jc w:val="center"/>
      </w:tblPr>
      <w:tblGrid>
        <w:gridCol w:w="2456"/>
        <w:gridCol w:w="7856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shd w:val="clear" w:color="auto" w:fill="EDEDED"/>
            <w:vAlign w:val="center"/>
          </w:tcPr>
          <w:p>
            <w:pPr>
              <w:jc w:val="center"/>
              <w:spacing w:after="0"/>
            </w:pPr>
            <w:r>
              <w:rPr>
                <w:b/>
                <w:sz w:val="17"/>
              </w:rPr>
              <w:t>일자</w:t>
            </w:r>
          </w:p>
        </w:tc>
        <w:tc>
          <w:tcPr>
            <w:tcW w:w="7856" w:type="dxa"/>
            <w:shd w:val="clear" w:color="auto" w:fill="EDEDED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0"/>
            </w:pPr>
            <w:r>
              <w:rPr>
                <w:b/>
                <w:sz w:val="17"/>
              </w:rPr>
              <w:t>주요 활동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vAlign w:val="center"/>
          </w:tcPr>
          <w:p>
            <w:pPr>
              <w:jc w:val="center"/>
              <w:spacing w:after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  <w:sz w:val="17"/>
              </w:rPr>
              <w:t>1.18.(월)</w:t>
            </w:r>
          </w:p>
        </w:tc>
        <w:tc>
          <w:tcPr>
            <w:tcW w:w="7856" w:type="dxa"/>
            <w:vAlign w:val="center"/>
          </w:tcPr>
          <w:p>
            <w:pPr>
              <w:spacing w:after="0"/>
            </w:pPr>
            <w:r>
              <w:rPr>
                <w:b w:val="0"/>
                <w:sz w:val="17"/>
              </w:rPr>
              <w:t>DISCOVER | 도착·오리엔테이션·현지 환경 탐색 → Question Update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vAlign w:val="center"/>
          </w:tcPr>
          <w:p>
            <w:pPr>
              <w:jc w:val="center"/>
              <w:spacing w:after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  <w:sz w:val="17"/>
              </w:rPr>
              <w:t>1.19.(화)</w:t>
            </w:r>
          </w:p>
        </w:tc>
        <w:tc>
          <w:tcPr>
            <w:tcW w:w="7856" w:type="dxa"/>
            <w:vAlign w:val="center"/>
          </w:tcPr>
          <w:p>
            <w:pPr>
              <w:spacing w:after="0"/>
            </w:pPr>
            <w:r>
              <w:rPr>
                <w:b w:val="0"/>
                <w:sz w:val="17"/>
              </w:rPr>
              <w:t>CONNECT | 파트너 대학 Academic Dialogue·학생 협력학습 → Refined Question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vAlign w:val="center"/>
          </w:tcPr>
          <w:p>
            <w:pPr>
              <w:jc w:val="center"/>
              <w:spacing w:after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  <w:sz w:val="17"/>
              </w:rPr>
              <w:t>1.20.(수)</w:t>
            </w:r>
          </w:p>
        </w:tc>
        <w:tc>
          <w:tcPr>
            <w:tcW w:w="7856" w:type="dxa"/>
            <w:vAlign w:val="center"/>
          </w:tcPr>
          <w:p>
            <w:pPr>
              <w:spacing w:after="0"/>
            </w:pPr>
            <w:r>
              <w:rPr>
                <w:b w:val="0"/>
                <w:sz w:val="17"/>
              </w:rPr>
              <w:t>EXPLORE &amp; REFRAME | 현장 관찰·인터뷰·자료 수집 → 문제 재정의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vAlign w:val="center"/>
          </w:tcPr>
          <w:p>
            <w:pPr>
              <w:jc w:val="center"/>
              <w:spacing w:after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  <w:sz w:val="17"/>
              </w:rPr>
              <w:t>1.21.(목)</w:t>
            </w:r>
          </w:p>
        </w:tc>
        <w:tc>
          <w:tcPr>
            <w:tcW w:w="7856" w:type="dxa"/>
            <w:vAlign w:val="center"/>
          </w:tcPr>
          <w:p>
            <w:pPr>
              <w:spacing w:after="0"/>
            </w:pPr>
            <w:r>
              <w:rPr>
                <w:b w:val="0"/>
                <w:sz w:val="17"/>
              </w:rPr>
              <w:t>EXPLORE &amp; REFRAME | 현장 관찰·인터뷰·자료 수집 → 문제 재정의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vAlign w:val="center"/>
          </w:tcPr>
          <w:p>
            <w:pPr>
              <w:jc w:val="center"/>
              <w:spacing w:after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  <w:sz w:val="17"/>
              </w:rPr>
              <w:t>1.22.(금)</w:t>
            </w:r>
          </w:p>
        </w:tc>
        <w:tc>
          <w:tcPr>
            <w:tcW w:w="7856" w:type="dxa"/>
            <w:vAlign w:val="center"/>
          </w:tcPr>
          <w:p>
            <w:pPr>
              <w:spacing w:after="0"/>
            </w:pPr>
            <w:r>
              <w:rPr>
                <w:b w:val="0"/>
                <w:sz w:val="17"/>
              </w:rPr>
              <w:t>EXPLORE &amp; REFRAME | 증거 해석 → 해결방안 개발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>
            <w:pPr>
              <w:jc w:val="center"/>
              <w:spacing w:after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  <w:sz w:val="17"/>
              </w:rPr>
              <w:t>1.2</w:t>
            </w:r>
            <w:r>
              <w:rPr>
                <w:lang w:eastAsia="ko-KR"/>
                <w:b/>
                <w:bCs/>
                <w:color w:val="FF0000"/>
                <w:sz w:val="17"/>
                <w:rtl w:val="off"/>
              </w:rPr>
              <w:t>3</w:t>
            </w:r>
            <w:r>
              <w:rPr>
                <w:b/>
                <w:bCs/>
                <w:color w:val="FF0000"/>
                <w:sz w:val="17"/>
              </w:rPr>
              <w:t>.(</w:t>
            </w:r>
            <w:r>
              <w:rPr>
                <w:lang w:eastAsia="ko-KR"/>
                <w:b/>
                <w:bCs/>
                <w:color w:val="FF0000"/>
                <w:sz w:val="17"/>
                <w:rtl w:val="off"/>
              </w:rPr>
              <w:t>토</w:t>
            </w:r>
            <w:r>
              <w:rPr>
                <w:b/>
                <w:bCs/>
                <w:color w:val="FF0000"/>
                <w:sz w:val="17"/>
              </w:rPr>
              <w:t>)</w:t>
            </w:r>
          </w:p>
        </w:tc>
        <w:tc>
          <w:tcPr>
            <w:tcW w:w="7856" w:type="dxa"/>
          </w:tcPr>
          <w:p>
            <w:pPr>
              <w:spacing w:after="0"/>
            </w:pPr>
            <w:r>
              <w:rPr>
                <w:b w:val="0"/>
                <w:sz w:val="17"/>
              </w:rPr>
              <w:t>SHARE &amp; EXPAND | Solution Pitch·피드백·성찰·Future Question</w:t>
            </w:r>
          </w:p>
        </w:tc>
      </w:tr>
    </w:tbl>
    <w:p>
      <w:pPr>
        <w:rPr>
          <w:sz w:val="17"/>
          <w:szCs w:val="17"/>
        </w:rPr>
      </w:pPr>
      <w:r>
        <w:rPr>
          <w:sz w:val="17"/>
          <w:szCs w:val="17"/>
        </w:rPr>
        <w:t xml:space="preserve">※ </w:t>
      </w:r>
      <w:r>
        <w:rPr>
          <w:lang w:eastAsia="ko-KR"/>
          <w:sz w:val="17"/>
          <w:szCs w:val="17"/>
          <w:rtl w:val="off"/>
        </w:rPr>
        <w:t xml:space="preserve">활동 날짜는 확정, </w:t>
      </w:r>
      <w:r>
        <w:rPr>
          <w:sz w:val="17"/>
          <w:szCs w:val="17"/>
        </w:rPr>
        <w:t xml:space="preserve">세부 일정 및 협력 내용은 운영 여건에 따라 변경될 수 </w:t>
      </w:r>
      <w:r>
        <w:rPr>
          <w:lang w:eastAsia="ko-KR"/>
          <w:sz w:val="17"/>
          <w:szCs w:val="17"/>
          <w:rtl w:val="off"/>
        </w:rPr>
        <w:t>있음</w:t>
      </w:r>
    </w:p>
    <w:p>
      <w:pPr>
        <w:pStyle w:val="Heading1"/>
      </w:pPr>
      <w:r>
        <w:t>5. 전체 일정</w:t>
      </w:r>
    </w:p>
    <w:tbl>
      <w:tblPr>
        <w:tblStyle w:val="TableGrid"/>
        <w:tblW w:w="0" w:type="auto"/>
        <w:tblLook w:val="04A0" w:firstRow="1" w:lastRow="0" w:firstColumn="1" w:lastColumn="0" w:noHBand="0" w:noVBand="1"/>
        <w:jc w:val="center"/>
      </w:tblPr>
      <w:tblGrid>
        <w:gridCol w:w="2537"/>
        <w:gridCol w:w="3647"/>
        <w:gridCol w:w="4127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shd w:val="clear" w:color="auto" w:fill="EDEDED"/>
            <w:vAlign w:val="center"/>
          </w:tcPr>
          <w:p>
            <w:pPr>
              <w:jc w:val="center"/>
              <w:spacing w:after="0"/>
            </w:pPr>
            <w:r>
              <w:rPr>
                <w:b/>
                <w:sz w:val="17"/>
              </w:rPr>
              <w:t>시기</w:t>
            </w:r>
          </w:p>
        </w:tc>
        <w:tc>
          <w:tcPr>
            <w:tcW w:w="3647" w:type="dxa"/>
            <w:shd w:val="clear" w:color="auto" w:fill="EDEDED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0"/>
              <w:rPr>
                <w:lang w:eastAsia="ko-KR"/>
                <w:rFonts w:hint="eastAsia"/>
                <w:b/>
                <w:sz w:val="17"/>
                <w:rtl w:val="off"/>
              </w:rPr>
            </w:pPr>
            <w:r>
              <w:rPr>
                <w:b/>
                <w:sz w:val="17"/>
              </w:rPr>
              <w:t>A Track</w:t>
            </w:r>
          </w:p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0"/>
            </w:pPr>
            <w:r>
              <w:rPr>
                <w:b w:val="0"/>
                <w:sz w:val="17"/>
              </w:rPr>
              <w:t xml:space="preserve">서류심사 → 면접/발표 → </w:t>
            </w:r>
            <w:r>
              <w:rPr>
                <w:lang w:eastAsia="ko-KR"/>
                <w:b w:val="0"/>
                <w:sz w:val="17"/>
                <w:rtl w:val="off"/>
              </w:rPr>
              <w:t>최</w:t>
            </w:r>
            <w:r>
              <w:rPr>
                <w:b w:val="0"/>
                <w:sz w:val="17"/>
              </w:rPr>
              <w:t>종선발·오리엔테이션</w:t>
            </w:r>
          </w:p>
        </w:tc>
        <w:tc>
          <w:tcPr>
            <w:tcW w:w="4127" w:type="dxa"/>
            <w:shd w:val="clear" w:color="auto" w:fill="EDEDED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0"/>
              <w:rPr>
                <w:lang w:eastAsia="ko-KR"/>
                <w:rFonts w:hint="eastAsia"/>
                <w:b/>
                <w:sz w:val="17"/>
                <w:rtl w:val="off"/>
              </w:rPr>
            </w:pPr>
            <w:r>
              <w:rPr>
                <w:b/>
                <w:sz w:val="17"/>
              </w:rPr>
              <w:t>B Track</w:t>
            </w:r>
          </w:p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0"/>
            </w:pPr>
            <w:r>
              <w:rPr>
                <w:b w:val="0"/>
                <w:sz w:val="17"/>
              </w:rPr>
              <w:t>서류·</w:t>
            </w:r>
            <w:r>
              <w:rPr>
                <w:lang w:eastAsia="ko-KR"/>
                <w:b w:val="0"/>
                <w:sz w:val="17"/>
                <w:rtl w:val="off"/>
              </w:rPr>
              <w:t>집단</w:t>
            </w:r>
            <w:r>
              <w:rPr>
                <w:b w:val="0"/>
                <w:sz w:val="17"/>
              </w:rPr>
              <w:t>면접 → 최종선발·Cohort 구성</w:t>
            </w:r>
            <w:r>
              <w:rPr>
                <w:lang w:eastAsia="ko-KR"/>
                <w:b w:val="0"/>
                <w:sz w:val="17"/>
                <w:rtl w:val="off"/>
              </w:rPr>
              <w:t>(추후 안내)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b w:val="0"/>
                <w:sz w:val="17"/>
                <w:szCs w:val="17"/>
                <w:rtl w:val="off"/>
              </w:rPr>
              <w:t>9월18일(금)~10월11일(일)</w:t>
            </w:r>
          </w:p>
        </w:tc>
        <w:tc>
          <w:tcPr>
            <w:tcW w:w="364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팀 신청</w:t>
            </w:r>
          </w:p>
        </w:tc>
        <w:tc>
          <w:tcPr>
            <w:tcW w:w="412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개인 신청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10월</w:t>
            </w:r>
            <w:r>
              <w:rPr>
                <w:lang w:eastAsia="ko-KR"/>
                <w:b w:val="0"/>
                <w:sz w:val="17"/>
                <w:szCs w:val="17"/>
                <w:rtl w:val="off"/>
              </w:rPr>
              <w:t>12일(월)</w:t>
            </w:r>
          </w:p>
        </w:tc>
        <w:tc>
          <w:tcPr>
            <w:tcW w:w="364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1차 서류심사</w:t>
            </w:r>
          </w:p>
        </w:tc>
        <w:tc>
          <w:tcPr>
            <w:tcW w:w="412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1차 서류심사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10월13일(화)</w:t>
            </w:r>
          </w:p>
        </w:tc>
        <w:tc>
          <w:tcPr>
            <w:tcW w:w="364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2차 면접대상자 선발</w:t>
            </w:r>
          </w:p>
        </w:tc>
        <w:tc>
          <w:tcPr>
            <w:tcW w:w="412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2차 면접대상자 선발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10월14일(수)~15일(목)</w:t>
            </w:r>
          </w:p>
        </w:tc>
        <w:tc>
          <w:tcPr>
            <w:tcW w:w="3647" w:type="dxa"/>
          </w:tcPr>
          <w:p>
            <w:pPr>
              <w:jc w:val="center"/>
              <w:spacing w:after="0"/>
              <w:rPr>
                <w:lang w:eastAsia="ko-KR"/>
                <w:rFonts w:hint="eastAsia"/>
                <w:sz w:val="17"/>
                <w:szCs w:val="17"/>
                <w:rtl w:val="off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2차 전형 실시</w:t>
            </w:r>
          </w:p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(수행계획서 중심 프레젠테이션 및 인텨뷰)</w:t>
            </w:r>
          </w:p>
        </w:tc>
        <w:tc>
          <w:tcPr>
            <w:tcW w:w="4127" w:type="dxa"/>
          </w:tcPr>
          <w:p>
            <w:pPr>
              <w:jc w:val="center"/>
              <w:spacing w:after="0"/>
              <w:rPr>
                <w:lang w:eastAsia="ko-KR"/>
                <w:rFonts w:hint="eastAsia"/>
                <w:sz w:val="17"/>
                <w:szCs w:val="17"/>
                <w:rtl w:val="off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2차 전형 실시</w:t>
            </w:r>
          </w:p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(신청서 중심 인터뷰/영어인터뷰 포함)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10월16일(금)</w:t>
            </w:r>
          </w:p>
        </w:tc>
        <w:tc>
          <w:tcPr>
            <w:tcW w:w="364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최종합격팀 발표</w:t>
            </w:r>
          </w:p>
        </w:tc>
        <w:tc>
          <w:tcPr>
            <w:tcW w:w="412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최종합격자 발표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10월 마지막 주(추후 공지)</w:t>
            </w:r>
          </w:p>
        </w:tc>
        <w:tc>
          <w:tcPr>
            <w:tcW w:w="364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오리엔테이션</w:t>
            </w:r>
          </w:p>
        </w:tc>
        <w:tc>
          <w:tcPr>
            <w:tcW w:w="412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오리엔테이션(팀 구성)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10~11월</w:t>
            </w:r>
          </w:p>
        </w:tc>
        <w:tc>
          <w:tcPr>
            <w:tcW w:w="364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핵심질문 → 사전조사 → 현장조사 계획</w:t>
            </w:r>
          </w:p>
        </w:tc>
        <w:tc>
          <w:tcPr>
            <w:tcW w:w="412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사회문제·현지 맥락 → 공동 질문 → 사전탐구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11~12월</w:t>
            </w:r>
          </w:p>
        </w:tc>
        <w:tc>
          <w:tcPr>
            <w:tcW w:w="364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중간점검 → Field Inquiry Plan → 출국 준비</w:t>
            </w:r>
          </w:p>
        </w:tc>
        <w:tc>
          <w:tcPr>
            <w:tcW w:w="412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파트너 사전연계 → Field Evidence Plan → 출국 준비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1월</w:t>
            </w:r>
          </w:p>
        </w:tc>
        <w:tc>
          <w:tcPr>
            <w:tcW w:w="364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해외 현장탐구 → Reframe → Solve</w:t>
            </w:r>
          </w:p>
        </w:tc>
        <w:tc>
          <w:tcPr>
            <w:tcW w:w="412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1.18~1.2</w:t>
            </w:r>
            <w:r>
              <w:rPr>
                <w:lang w:eastAsia="ko-KR"/>
                <w:b w:val="0"/>
                <w:sz w:val="17"/>
                <w:szCs w:val="17"/>
                <w:rtl w:val="off"/>
              </w:rPr>
              <w:t>3</w:t>
            </w:r>
            <w:r>
              <w:rPr>
                <w:b w:val="0"/>
                <w:sz w:val="17"/>
                <w:szCs w:val="17"/>
              </w:rPr>
              <w:t xml:space="preserve"> 싱가포르 현장학습·협력학습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2월 초</w:t>
            </w:r>
          </w:p>
        </w:tc>
        <w:tc>
          <w:tcPr>
            <w:tcW w:w="364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b w:val="0"/>
                <w:sz w:val="17"/>
                <w:szCs w:val="17"/>
                <w:rtl w:val="off"/>
              </w:rPr>
              <w:t xml:space="preserve">최종 결과물 제출 및 </w:t>
            </w:r>
            <w:r>
              <w:rPr>
                <w:b w:val="0"/>
                <w:sz w:val="17"/>
                <w:szCs w:val="17"/>
              </w:rPr>
              <w:t>최종발표회</w:t>
            </w:r>
          </w:p>
        </w:tc>
        <w:tc>
          <w:tcPr>
            <w:tcW w:w="412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b w:val="0"/>
                <w:sz w:val="17"/>
                <w:szCs w:val="17"/>
                <w:rtl w:val="off"/>
              </w:rPr>
              <w:t xml:space="preserve">최종 결과물 제출 및 </w:t>
            </w:r>
            <w:r>
              <w:rPr>
                <w:b w:val="0"/>
                <w:sz w:val="17"/>
                <w:szCs w:val="17"/>
              </w:rPr>
              <w:t>성과공유·Future Question</w:t>
            </w:r>
          </w:p>
        </w:tc>
      </w:tr>
      <w:tr>
        <w:trPr>
          <w:trHeight w:val="32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2월 이후</w:t>
            </w:r>
          </w:p>
        </w:tc>
        <w:tc>
          <w:tcPr>
            <w:tcW w:w="364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Future Question 기반 후속 연계 검토</w:t>
            </w:r>
          </w:p>
        </w:tc>
        <w:tc>
          <w:tcPr>
            <w:tcW w:w="4127" w:type="dxa"/>
            <w:vAlign w:val="center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b w:val="0"/>
                <w:sz w:val="17"/>
                <w:szCs w:val="17"/>
              </w:rPr>
              <w:t>Future Question 기반 후속 연계 검토</w:t>
            </w:r>
          </w:p>
        </w:tc>
      </w:tr>
    </w:tbl>
    <w:p>
      <w:pPr>
        <w:pStyle w:val="Heading1"/>
        <w:ind w:left="0" w:right="0"/>
        <w:snapToGrid w:val="0"/>
        <w:spacing w:before="0" w:line="480"/>
        <w:rPr>
          <w:lang w:eastAsia="ko-KR"/>
          <w:rFonts w:hint="eastAsia"/>
          <w:b/>
          <w:bCs/>
          <w:color w:val="000000"/>
          <w:sz w:val="8"/>
          <w:szCs w:val="8"/>
          <w:rtl w:val="off"/>
        </w:rPr>
      </w:pPr>
    </w:p>
    <w:p>
      <w:pPr>
        <w:pStyle w:val="Heading1"/>
        <w:ind w:left="0" w:right="0"/>
        <w:snapToGrid w:val="0"/>
        <w:spacing w:before="0" w:line="276"/>
        <w:rPr>
          <w:lang w:eastAsia="ko-KR"/>
          <w:rFonts w:ascii="맑은 고딕" w:eastAsia="맑은 고딕" w:hAnsi="맑은 고딕" w:cs="맑은 고딕" w:hint="eastAsia"/>
          <w:b w:val="0"/>
          <w:bCs w:val="0"/>
          <w:color w:val="000000"/>
          <w:sz w:val="17"/>
          <w:szCs w:val="17"/>
          <w:u w:color="auto"/>
          <w:rtl w:val="off"/>
        </w:rPr>
      </w:pPr>
      <w:r>
        <w:rPr>
          <w:lang w:eastAsia="ko-KR"/>
          <w:rFonts w:ascii="맑은 고딕" w:eastAsia="맑은 고딕" w:hAnsi="맑은 고딕" w:cs="맑은 고딕" w:hint="eastAsia"/>
          <w:b w:val="0"/>
          <w:bCs w:val="0"/>
          <w:color w:val="000000"/>
          <w:sz w:val="17"/>
          <w:szCs w:val="17"/>
          <w:u w:color="auto"/>
          <w:rtl w:val="off"/>
        </w:rPr>
        <w:t>*최종발표회를 통해 우수한 성과를 낸 팀은 총장 명의 상장과 상금이 있음(단, 적합한 팀이 없을 경우 시상하지 않을 수 있음 )</w:t>
      </w:r>
    </w:p>
    <w:p>
      <w:pPr>
        <w:pStyle w:val="Heading1"/>
        <w:spacing w:line="276"/>
      </w:pPr>
      <w:r>
        <w:t>6. 신청 및 선발</w:t>
      </w:r>
    </w:p>
    <w:p>
      <w:pPr>
        <w:jc w:val="both"/>
        <w:spacing w:after="0" w:line="276"/>
        <w:rPr>
          <w:lang w:eastAsia="ko-KR"/>
          <w:rFonts w:hint="eastAsia"/>
          <w:b/>
          <w:bCs/>
          <w:color w:val="FF0000"/>
          <w:rtl w:val="off"/>
        </w:rPr>
      </w:pPr>
      <w:r>
        <w:t>• 공통 자격: 한양대학교 재학생 중 전체 일정 참여가 가능한 학생</w:t>
      </w:r>
      <w:r>
        <w:rPr>
          <w:lang w:eastAsia="ko-KR"/>
          <w:b/>
          <w:bCs/>
          <w:color w:val="FF0000"/>
          <w:rtl w:val="off"/>
        </w:rPr>
        <w:t>(재학생만 가능/ 수료생,학위취득유예생 등은 제외)</w:t>
      </w:r>
    </w:p>
    <w:p>
      <w:pPr>
        <w:rPr>
          <w:lang w:eastAsia="ko-KR"/>
          <w:rFonts w:hint="eastAsia"/>
          <w:b/>
          <w:color w:val="FF0000"/>
          <w:rtl w:val="off"/>
        </w:rPr>
      </w:pPr>
      <w:r>
        <w:rPr>
          <w:lang w:eastAsia="ko-KR"/>
          <w:b/>
          <w:rtl w:val="off"/>
        </w:rPr>
        <w:t xml:space="preserve">   </w:t>
      </w:r>
      <w:r>
        <w:rPr>
          <w:b/>
          <w:color w:val="FF0000"/>
        </w:rPr>
        <w:t>이번학기가 정규수업 연한 내(1학년 1학기부터 8번째 학기까지) 등록인 경우에만 장학금을 받을 수 있으며, 정규수업 연한 내 학기가 아닌 초과학기 등록(학업연장학기, 학사학위취득유에중(졸업유예중)  등)인 경우에는 장학금을 받을 수 없습니다. </w:t>
      </w:r>
    </w:p>
    <w:p>
      <w:pPr>
        <w:spacing w:after="0" w:before="0" w:line="240"/>
      </w:pPr>
      <w:r>
        <w:t xml:space="preserve">• A Track: </w:t>
      </w:r>
      <w:r>
        <w:rPr>
          <w:lang w:eastAsia="ko-KR"/>
          <w:rtl w:val="off"/>
        </w:rPr>
        <w:t>3~</w:t>
      </w:r>
      <w:r>
        <w:t>4인 팀 구성 / HY-LU 팀 신청 / 신청서·프로젝트계획서·재학증명서·성적증명서·공인영어성적 제출</w:t>
      </w:r>
      <w:r>
        <w:rPr>
          <w:lang w:eastAsia="ko-KR"/>
          <w:rtl w:val="off"/>
        </w:rPr>
        <w:t>(팀 2인)</w:t>
      </w:r>
    </w:p>
    <w:p>
      <w:pPr>
        <w:jc w:val="both"/>
        <w:spacing w:after="0" w:before="0" w:line="240"/>
        <w:rPr>
          <w:b w:val="0"/>
          <w:bCs w:val="0"/>
          <w:sz w:val="16"/>
          <w:szCs w:val="16"/>
        </w:rPr>
      </w:pPr>
      <w:r>
        <w:t>• B Track: 개인 신청 / 신청서·재학증명서·성적증명서·관련 서류 제출 / 공인영어성적 필수</w:t>
      </w:r>
      <w:r>
        <w:rPr>
          <w:lang w:eastAsia="ko-KR"/>
          <w:rtl w:val="off"/>
        </w:rPr>
        <w:t xml:space="preserve"> 제출</w:t>
      </w:r>
    </w:p>
    <w:tbl>
      <w:tblPr>
        <w:tblStyle w:val="TableGrid"/>
        <w:tblW w:w="0" w:type="auto"/>
        <w:tblLook w:val="04A0" w:firstRow="1" w:lastRow="0" w:firstColumn="1" w:lastColumn="0" w:noHBand="0" w:noVBand="1"/>
        <w:jc w:val="center"/>
      </w:tblPr>
      <w:tblGrid>
        <w:gridCol w:w="2297"/>
        <w:gridCol w:w="4052"/>
        <w:gridCol w:w="3962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7" w:type="dxa"/>
            <w:shd w:val="clear" w:color="auto" w:fill="EDEDED"/>
            <w:vAlign w:val="center"/>
          </w:tcPr>
          <w:p>
            <w:pPr>
              <w:jc w:val="center"/>
              <w:spacing w:after="0"/>
            </w:pPr>
            <w:r>
              <w:rPr>
                <w:b/>
                <w:sz w:val="17"/>
              </w:rPr>
              <w:t>구분</w:t>
            </w:r>
          </w:p>
        </w:tc>
        <w:tc>
          <w:tcPr>
            <w:tcW w:w="4052" w:type="dxa"/>
            <w:shd w:val="clear" w:color="auto" w:fill="EDEDED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0"/>
            </w:pPr>
            <w:r>
              <w:rPr>
                <w:b/>
                <w:sz w:val="17"/>
              </w:rPr>
              <w:t>A Track</w:t>
            </w:r>
          </w:p>
        </w:tc>
        <w:tc>
          <w:tcPr>
            <w:tcW w:w="3962" w:type="dxa"/>
            <w:shd w:val="clear" w:color="auto" w:fill="EDEDED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spacing w:after="0"/>
            </w:pPr>
            <w:r>
              <w:rPr>
                <w:b/>
                <w:sz w:val="17"/>
              </w:rPr>
              <w:t>B Track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선발방식</w:t>
            </w:r>
          </w:p>
        </w:tc>
        <w:tc>
          <w:tcPr>
            <w:tcW w:w="8014" w:type="dxa"/>
            <w:gridSpan w:val="2"/>
            <w:vAlign w:val="center"/>
          </w:tcPr>
          <w:p>
            <w:pPr>
              <w:spacing w:after="0"/>
            </w:pPr>
            <w:r>
              <w:rPr>
                <w:b w:val="0"/>
                <w:sz w:val="17"/>
              </w:rPr>
              <w:t>서류 30% + 면접/발표 70%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7" w:type="dxa"/>
            <w:vAlign w:val="center"/>
          </w:tcPr>
          <w:p>
            <w:pPr>
              <w:jc w:val="center"/>
              <w:spacing w:after="0"/>
            </w:pPr>
            <w:r>
              <w:rPr>
                <w:b w:val="0"/>
                <w:sz w:val="17"/>
              </w:rPr>
              <w:t>주요 평가</w:t>
            </w:r>
          </w:p>
        </w:tc>
        <w:tc>
          <w:tcPr>
            <w:tcW w:w="4052" w:type="dxa"/>
            <w:vAlign w:val="center"/>
          </w:tcPr>
          <w:p>
            <w:pPr>
              <w:spacing w:after="0"/>
            </w:pPr>
            <w:r>
              <w:rPr>
                <w:b w:val="0"/>
                <w:sz w:val="17"/>
              </w:rPr>
              <w:t>핵심질문·탐구/문제해결·팀 역할·협업·실행력</w:t>
            </w:r>
          </w:p>
        </w:tc>
        <w:tc>
          <w:tcPr>
            <w:tcW w:w="3962" w:type="dxa"/>
            <w:vAlign w:val="center"/>
          </w:tcPr>
          <w:p>
            <w:pPr>
              <w:spacing w:after="0"/>
            </w:pPr>
            <w:r>
              <w:rPr>
                <w:b w:val="0"/>
                <w:sz w:val="17"/>
              </w:rPr>
              <w:t>프로그램 이해·질문/문제탐구·전공 관점·협업/글로벌 소통·실행/성찰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신청 방법</w:t>
            </w:r>
            <w:r>
              <w:rPr>
                <w:rStyle w:val="a7"/>
                <w:b/>
                <w:bCs/>
                <w:sz w:val="17"/>
                <w:szCs w:val="17"/>
              </w:rPr>
              <w:footnoteReference w:id="2"/>
            </w:r>
          </w:p>
        </w:tc>
        <w:tc>
          <w:tcPr>
            <w:tcW w:w="8014" w:type="dxa"/>
            <w:gridSpan w:val="2"/>
          </w:tcPr>
          <w:p>
            <w:pPr>
              <w:spacing w:after="0"/>
              <w:rPr>
                <w:lang w:eastAsia="ko-KR"/>
                <w:rFonts w:ascii="맑은 고딕" w:eastAsia="맑은 고딕" w:hint="eastAsia"/>
                <w:sz w:val="17"/>
                <w:szCs w:val="17"/>
                <w:shd w:val="clear" w:color="000000" w:fill="auto"/>
                <w:rtl w:val="off"/>
              </w:rPr>
            </w:pPr>
            <w:bookmarkStart w:id="1" w:name="_top"/>
            <w:bookmarkEnd w:id="1"/>
            <w:r>
              <w:rPr>
                <w:lang w:eastAsia="ko-KR"/>
                <w:rFonts w:ascii="맑은 고딕" w:eastAsia="맑은 고딕"/>
                <w:sz w:val="17"/>
                <w:szCs w:val="17"/>
                <w:shd w:val="clear" w:color="000000" w:fill="auto"/>
                <w:rtl w:val="off"/>
              </w:rPr>
              <w:t>1)</w:t>
            </w:r>
            <w:r>
              <w:rPr>
                <w:rFonts w:ascii="맑은 고딕" w:eastAsia="맑은 고딕"/>
                <w:sz w:val="17"/>
                <w:szCs w:val="17"/>
                <w:shd w:val="clear" w:color="000000" w:fill="auto"/>
              </w:rPr>
              <w:t>한양대학교 비교과통합관리시스템(HY-LU)에서 ‘IC-PBL 글로벌 프론티어’ 관련 양식 다운로드</w:t>
            </w:r>
          </w:p>
          <w:p>
            <w:pPr>
              <w:spacing w:after="0"/>
              <w:rPr>
                <w:lang w:eastAsia="ko-KR"/>
                <w:rFonts w:ascii="맑은 고딕" w:eastAsia="맑은 고딕" w:hint="eastAsia"/>
                <w:sz w:val="17"/>
                <w:szCs w:val="17"/>
                <w:shd w:val="clear" w:color="000000" w:fill="auto"/>
                <w:rtl w:val="off"/>
              </w:rPr>
            </w:pPr>
            <w:r>
              <w:rPr>
                <w:lang w:eastAsia="ko-KR"/>
                <w:rFonts w:ascii="맑은 고딕" w:eastAsia="맑은 고딕"/>
                <w:sz w:val="17"/>
                <w:szCs w:val="17"/>
                <w:shd w:val="clear" w:color="000000" w:fill="auto"/>
                <w:rtl w:val="off"/>
              </w:rPr>
              <w:t xml:space="preserve">  (트랙별 양식이 다르니 유의할 것)</w:t>
            </w:r>
          </w:p>
          <w:p>
            <w:pPr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rFonts w:ascii="맑은 고딕" w:eastAsia="맑은 고딕"/>
                <w:sz w:val="17"/>
                <w:szCs w:val="17"/>
                <w:shd w:val="clear" w:color="000000" w:fill="auto"/>
                <w:rtl w:val="off"/>
              </w:rPr>
              <w:t>2)</w:t>
            </w:r>
            <w:r>
              <w:rPr>
                <w:rFonts w:ascii="맑은 고딕" w:eastAsia="맑은 고딕"/>
                <w:sz w:val="17"/>
                <w:szCs w:val="17"/>
              </w:rPr>
              <w:t xml:space="preserve">HY-LU ‘IC-PBL 글로벌 프론티어‘ </w:t>
            </w:r>
            <w:r>
              <w:rPr>
                <w:lang w:eastAsia="ko-KR"/>
                <w:rFonts w:ascii="맑은 고딕" w:eastAsia="맑은 고딕"/>
                <w:sz w:val="17"/>
                <w:szCs w:val="17"/>
                <w:rtl w:val="off"/>
              </w:rPr>
              <w:t xml:space="preserve"> 팀</w:t>
            </w:r>
            <w:r>
              <w:rPr>
                <w:rFonts w:ascii="맑은 고딕" w:eastAsia="맑은 고딕"/>
                <w:sz w:val="17"/>
                <w:szCs w:val="17"/>
              </w:rPr>
              <w:t xml:space="preserve"> 게시판에 기한 내 제출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7" w:type="dxa"/>
          </w:tcPr>
          <w:p>
            <w:pPr>
              <w:jc w:val="center"/>
              <w:spacing w:after="0"/>
              <w:rPr>
                <w:sz w:val="17"/>
                <w:szCs w:val="17"/>
              </w:rPr>
            </w:pPr>
            <w:r>
              <w:rPr>
                <w:lang w:eastAsia="ko-KR"/>
                <w:sz w:val="17"/>
                <w:szCs w:val="17"/>
                <w:rtl w:val="off"/>
              </w:rPr>
              <w:t>신청 시 제출서류</w:t>
            </w:r>
          </w:p>
        </w:tc>
        <w:tc>
          <w:tcPr>
            <w:tcW w:w="4052" w:type="dxa"/>
          </w:tcPr>
          <w:p>
            <w:pPr>
              <w:pStyle w:val="a1"/>
              <w:ind w:left="-20" w:right="240"/>
              <w:widowControl w:val="off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①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글로벌 프론티어 지원서(소정양식, 필수)</w:t>
            </w:r>
            <w:r>
              <w:rPr>
                <w:rFonts w:ascii="맑은 고딕" w:eastAsia="맑은 고딕" w:hAnsi="맑은 고딕" w:cs="맑은 고딕" w:hint="default"/>
                <w:b w:val="0"/>
                <w:bCs w:val="0"/>
                <w:sz w:val="17"/>
                <w:szCs w:val="17"/>
                <w:u w:color="auto"/>
              </w:rPr>
              <w:br/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②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글로벌 프론티어 연구수행계획서</w:t>
            </w:r>
          </w:p>
          <w:p>
            <w:pPr>
              <w:pStyle w:val="a1"/>
              <w:ind w:left="-20" w:right="240"/>
              <w:widowControl w:val="off"/>
              <w:spacing w:line="240" w:lineRule="auto"/>
              <w:rPr>
                <w:rFonts w:ascii="맑은 고딕" w:eastAsia="맑은 고딕" w:hAnsi="맑은 고딕" w:cs="맑은 고딕" w:hint="default"/>
                <w:b w:val="0"/>
                <w:bCs w:val="0"/>
                <w:sz w:val="17"/>
                <w:szCs w:val="17"/>
                <w:u w:color="auto"/>
              </w:rPr>
            </w:pPr>
            <w:r>
              <w:rPr>
                <w:lang w:eastAsia="ko-KR"/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  <w:t xml:space="preserve">    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(소정양식 필수)</w:t>
            </w:r>
          </w:p>
          <w:p>
            <w:pPr>
              <w:pStyle w:val="a1"/>
              <w:ind w:left="-20" w:right="240"/>
              <w:widowControl w:val="off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③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글로벌 프론티어 참여 서약서</w:t>
            </w:r>
          </w:p>
          <w:p>
            <w:pPr>
              <w:pStyle w:val="a1"/>
              <w:ind w:left="-20" w:right="240"/>
              <w:widowControl w:val="off"/>
              <w:spacing w:line="240" w:lineRule="auto"/>
              <w:rPr>
                <w:rFonts w:ascii="맑은 고딕" w:eastAsia="맑은 고딕" w:hAnsi="맑은 고딕" w:cs="맑은 고딕" w:hint="default"/>
                <w:b w:val="0"/>
                <w:bCs w:val="0"/>
                <w:sz w:val="17"/>
                <w:szCs w:val="17"/>
                <w:u w:color="auto"/>
              </w:rPr>
            </w:pPr>
            <w:r>
              <w:rPr>
                <w:lang w:eastAsia="ko-KR"/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  <w:t xml:space="preserve">   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(소정양식 필수)</w:t>
            </w:r>
          </w:p>
          <w:p>
            <w:pPr>
              <w:pStyle w:val="a1"/>
              <w:ind w:left="-20" w:right="240"/>
              <w:widowControl w:val="off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④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팀원 전체</w:t>
            </w:r>
            <w:r>
              <w:rPr>
                <w:lang w:eastAsia="ko-KR"/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  <w:t xml:space="preserve"> 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개인정보 수집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이용 동의서</w:t>
            </w:r>
          </w:p>
          <w:p>
            <w:pPr>
              <w:pStyle w:val="a1"/>
              <w:ind w:left="-20" w:right="240"/>
              <w:widowControl w:val="off"/>
              <w:spacing w:line="240" w:lineRule="auto"/>
              <w:rPr>
                <w:rFonts w:ascii="맑은 고딕" w:eastAsia="맑은 고딕" w:hAnsi="맑은 고딕" w:cs="맑은 고딕" w:hint="default"/>
                <w:b w:val="0"/>
                <w:bCs w:val="0"/>
                <w:sz w:val="17"/>
                <w:szCs w:val="17"/>
                <w:u w:color="auto"/>
              </w:rPr>
            </w:pPr>
            <w:r>
              <w:rPr>
                <w:lang w:eastAsia="ko-KR"/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  <w:t xml:space="preserve">   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(소정양식 필수)</w:t>
            </w:r>
          </w:p>
          <w:p>
            <w:pPr>
              <w:pStyle w:val="a1"/>
              <w:ind w:left="-20" w:right="240"/>
              <w:widowControl w:val="off"/>
              <w:spacing w:line="240" w:lineRule="auto"/>
              <w:rPr>
                <w:rFonts w:ascii="맑은 고딕" w:eastAsia="맑은 고딕" w:hAnsi="맑은 고딕" w:cs="맑은 고딕" w:hint="default"/>
                <w:b w:val="0"/>
                <w:bCs w:val="0"/>
                <w:sz w:val="17"/>
                <w:szCs w:val="17"/>
                <w:u w:color="auto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⑤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팀원 전체 재학증명서(국문, 필수) </w:t>
            </w:r>
          </w:p>
          <w:p>
            <w:pPr>
              <w:pStyle w:val="a1"/>
              <w:ind w:left="-20" w:right="240"/>
              <w:widowControl w:val="off"/>
              <w:spacing w:line="240" w:lineRule="auto"/>
              <w:rPr>
                <w:rFonts w:ascii="맑은 고딕" w:eastAsia="맑은 고딕" w:hAnsi="맑은 고딕" w:cs="맑은 고딕" w:hint="default"/>
                <w:b w:val="0"/>
                <w:bCs w:val="0"/>
                <w:sz w:val="17"/>
                <w:szCs w:val="17"/>
                <w:u w:color="auto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⑥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팀원 전체 성적증명서(필수)</w:t>
            </w:r>
          </w:p>
          <w:p>
            <w:pPr>
              <w:pStyle w:val="a1"/>
              <w:ind w:left="-20" w:right="240"/>
              <w:widowControl w:val="off"/>
              <w:spacing w:line="240" w:lineRule="auto"/>
              <w:rPr>
                <w:rFonts w:ascii="맑은 고딕" w:eastAsia="맑은 고딕" w:hAnsi="맑은 고딕" w:cs="맑은 고딕" w:hint="default"/>
                <w:b w:val="0"/>
                <w:bCs w:val="0"/>
                <w:sz w:val="17"/>
                <w:szCs w:val="17"/>
                <w:u w:color="auto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⑦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어학능력시험점수(토익/토플/오픽/토익스피킹 중 택1, 팀장 포함 팀내 2명 이상 필수 제출)</w:t>
            </w:r>
          </w:p>
          <w:p>
            <w:pPr>
              <w:spacing w:after="0"/>
              <w:rPr>
                <w:lang w:eastAsia="ko-KR"/>
                <w:rFonts w:ascii="맑은 고딕" w:eastAsia="맑은 고딕" w:hAnsi="맑은 고딕" w:cs="맑은 고딕" w:hint="eastAsia"/>
                <w:b w:val="0"/>
                <w:bCs w:val="0"/>
                <w:color w:val="FF0000"/>
                <w:sz w:val="17"/>
                <w:szCs w:val="17"/>
                <w:u w:color="auto"/>
                <w:shd w:val="clear" w:color="000000" w:fill="auto"/>
                <w:rtl w:val="off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 </w:t>
            </w:r>
            <w:r>
              <w:rPr>
                <w:rFonts w:ascii="맑은 고딕" w:eastAsia="맑은 고딕" w:hAnsi="맑은 고딕" w:cs="맑은 고딕"/>
                <w:b w:val="0"/>
                <w:bCs w:val="0"/>
                <w:color w:val="FF0000"/>
                <w:sz w:val="17"/>
                <w:szCs w:val="17"/>
                <w:u w:color="auto"/>
                <w:shd w:val="clear" w:color="000000" w:fill="auto"/>
              </w:rPr>
              <w:t xml:space="preserve"> (위 순서대로 넘버링 할 것)</w:t>
            </w:r>
          </w:p>
          <w:p>
            <w:pPr>
              <w:spacing w:after="0"/>
              <w:rPr>
                <w:lang w:eastAsia="ko-KR"/>
                <w:rFonts w:ascii="맑은 고딕" w:eastAsia="맑은 고딕" w:hAnsi="맑은 고딕" w:cs="맑은 고딕" w:hint="eastAsia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</w:pPr>
          </w:p>
          <w:p>
            <w:pPr>
              <w:spacing w:after="0"/>
              <w:rPr>
                <w:lang w:eastAsia="ko-KR"/>
                <w:rFonts w:ascii="맑은 고딕" w:eastAsia="맑은 고딕" w:hAnsi="맑은 고딕" w:cs="맑은 고딕" w:hint="eastAsia"/>
                <w:sz w:val="17"/>
                <w:szCs w:val="17"/>
                <w:u w:color="auto"/>
                <w:shd w:val="clear" w:color="000000" w:fill="auto"/>
                <w:rtl w:val="off"/>
              </w:rPr>
            </w:pPr>
            <w:r>
              <w:rPr>
                <w:lang w:eastAsia="ko-KR"/>
                <w:rFonts w:ascii="맑은 고딕" w:eastAsia="맑은 고딕" w:hAnsi="맑은 고딕" w:cs="맑은 고딕"/>
                <w:b/>
                <w:bCs/>
                <w:color w:val="FF0000"/>
                <w:sz w:val="17"/>
                <w:szCs w:val="17"/>
                <w:u w:color="auto"/>
                <w:shd w:val="clear" w:color="000000" w:fill="auto"/>
                <w:rtl w:val="off"/>
              </w:rPr>
              <w:t>*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7"/>
                <w:szCs w:val="17"/>
                <w:u w:color="auto"/>
                <w:shd w:val="clear" w:color="000000" w:fill="auto"/>
              </w:rPr>
              <w:t>④</w:t>
            </w:r>
            <w:r>
              <w:rPr>
                <w:lang w:eastAsia="ko-KR"/>
                <w:rFonts w:ascii="맑은 고딕" w:eastAsia="맑은 고딕" w:hAnsi="맑은 고딕" w:cs="맑은 고딕"/>
                <w:b/>
                <w:bCs/>
                <w:color w:val="FF0000"/>
                <w:sz w:val="17"/>
                <w:szCs w:val="17"/>
                <w:u w:color="auto"/>
                <w:shd w:val="clear" w:color="000000" w:fill="auto"/>
                <w:rtl w:val="off"/>
              </w:rPr>
              <w:t>~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7"/>
                <w:szCs w:val="17"/>
                <w:u w:color="auto"/>
                <w:shd w:val="clear" w:color="000000" w:fill="auto"/>
              </w:rPr>
              <w:t>⑦</w:t>
            </w:r>
            <w:r>
              <w:rPr>
                <w:lang w:eastAsia="ko-KR"/>
                <w:rFonts w:ascii="맑은 고딕" w:eastAsia="맑은 고딕" w:hAnsi="맑은 고딕" w:cs="맑은 고딕"/>
                <w:b/>
                <w:bCs/>
                <w:color w:val="FF0000"/>
                <w:sz w:val="17"/>
                <w:szCs w:val="17"/>
                <w:u w:color="auto"/>
                <w:shd w:val="clear" w:color="000000" w:fill="auto"/>
                <w:rtl w:val="off"/>
              </w:rPr>
              <w:t>파일은 팀원 전체를 모아서 한 개의 ZIP파일로 제출</w:t>
            </w:r>
          </w:p>
        </w:tc>
        <w:tc>
          <w:tcPr>
            <w:tcW w:w="3962" w:type="dxa"/>
          </w:tcPr>
          <w:p>
            <w:pPr>
              <w:jc w:val="left"/>
              <w:rPr>
                <w:lang w:eastAsia="ko-KR"/>
                <w:rFonts w:ascii="맑은 고딕" w:eastAsia="맑은 고딕" w:hAnsi="맑은 고딕" w:cs="맑은 고딕" w:hint="eastAsia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①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글로벌 프론티어 지원서(소정양식, 필수)</w:t>
            </w:r>
          </w:p>
          <w:p>
            <w:pPr>
              <w:pStyle w:val="a1"/>
              <w:ind w:left="-20" w:right="240"/>
              <w:widowControl w:val="off"/>
              <w:jc w:val="left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②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글로벌 프론티어 참여 서약서</w:t>
            </w:r>
          </w:p>
          <w:p>
            <w:pPr>
              <w:pStyle w:val="a1"/>
              <w:ind w:left="-20" w:right="240"/>
              <w:widowControl w:val="off"/>
              <w:jc w:val="left"/>
              <w:spacing w:line="240" w:lineRule="auto"/>
              <w:rPr>
                <w:rFonts w:ascii="맑은 고딕" w:eastAsia="맑은 고딕" w:hAnsi="맑은 고딕" w:cs="맑은 고딕" w:hint="default"/>
                <w:b w:val="0"/>
                <w:bCs w:val="0"/>
                <w:sz w:val="17"/>
                <w:szCs w:val="17"/>
                <w:u w:color="auto"/>
              </w:rPr>
            </w:pPr>
            <w:r>
              <w:rPr>
                <w:lang w:eastAsia="ko-KR"/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  <w:t xml:space="preserve">    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(소정양식 필수)</w:t>
            </w:r>
          </w:p>
          <w:p>
            <w:pPr>
              <w:pStyle w:val="a1"/>
              <w:ind w:left="-20" w:right="240"/>
              <w:widowControl w:val="off"/>
              <w:jc w:val="left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③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개인정보 수집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이용 동의서</w:t>
            </w:r>
          </w:p>
          <w:p>
            <w:pPr>
              <w:pStyle w:val="a1"/>
              <w:ind w:left="-20" w:right="240"/>
              <w:widowControl w:val="off"/>
              <w:jc w:val="left"/>
              <w:spacing w:line="240" w:lineRule="auto"/>
            </w:pPr>
            <w:r>
              <w:rPr>
                <w:lang w:eastAsia="ko-KR"/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  <w:t xml:space="preserve">    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(소정양식 필수)</w:t>
            </w:r>
          </w:p>
          <w:p>
            <w:pPr>
              <w:pStyle w:val="a1"/>
              <w:ind w:left="-20" w:right="240"/>
              <w:widowControl w:val="off"/>
              <w:jc w:val="left"/>
              <w:spacing w:line="240" w:lineRule="auto"/>
              <w:rPr>
                <w:rFonts w:ascii="맑은 고딕" w:eastAsia="맑은 고딕" w:hAnsi="맑은 고딕" w:cs="맑은 고딕" w:hint="default"/>
                <w:b w:val="0"/>
                <w:bCs w:val="0"/>
                <w:sz w:val="17"/>
                <w:szCs w:val="17"/>
                <w:u w:color="auto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④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재학증명서(국문, 필수) </w:t>
            </w:r>
          </w:p>
          <w:p>
            <w:pPr>
              <w:pStyle w:val="a1"/>
              <w:ind w:left="-20" w:right="240"/>
              <w:widowControl w:val="off"/>
              <w:jc w:val="left"/>
              <w:spacing w:line="240" w:lineRule="auto"/>
              <w:rPr>
                <w:rFonts w:ascii="맑은 고딕" w:eastAsia="맑은 고딕" w:hAnsi="맑은 고딕" w:cs="맑은 고딕" w:hint="default"/>
                <w:b w:val="0"/>
                <w:bCs w:val="0"/>
                <w:sz w:val="17"/>
                <w:szCs w:val="17"/>
                <w:u w:color="auto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⑤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성적증명서(필수)</w:t>
            </w:r>
          </w:p>
          <w:p>
            <w:pPr>
              <w:jc w:val="left"/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⑥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어학능력시험점수(토익/토플/오픽/토익스피킹 중 택1, 필수 제출)</w:t>
            </w:r>
          </w:p>
          <w:p>
            <w:pPr>
              <w:jc w:val="left"/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>⑦</w:t>
            </w: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</w:t>
            </w:r>
            <w:r>
              <w:rPr>
                <w:lang w:eastAsia="ko-KR"/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  <w:rtl w:val="off"/>
              </w:rPr>
              <w:t>기타 제출 자료</w:t>
            </w:r>
          </w:p>
          <w:p>
            <w:pPr>
              <w:jc w:val="left"/>
              <w:spacing w:after="0"/>
              <w:rPr>
                <w:rFonts w:ascii="맑은 고딕" w:eastAsia="맑은 고딕" w:hAnsi="맑은 고딕" w:cs="맑은 고딕" w:hint="default"/>
                <w:sz w:val="17"/>
                <w:szCs w:val="17"/>
                <w:u w:color="auto"/>
              </w:rPr>
            </w:pPr>
            <w:r>
              <w:rPr>
                <w:rFonts w:ascii="맑은 고딕" w:eastAsia="맑은 고딕" w:hAnsi="맑은 고딕" w:cs="맑은 고딕"/>
                <w:b w:val="0"/>
                <w:bCs w:val="0"/>
                <w:sz w:val="17"/>
                <w:szCs w:val="17"/>
                <w:u w:color="auto"/>
                <w:shd w:val="clear" w:color="000000" w:fill="auto"/>
              </w:rPr>
              <w:t xml:space="preserve">  </w:t>
            </w:r>
            <w:r>
              <w:rPr>
                <w:rFonts w:ascii="맑은 고딕" w:eastAsia="맑은 고딕" w:hAnsi="맑은 고딕" w:cs="맑은 고딕"/>
                <w:b w:val="0"/>
                <w:bCs w:val="0"/>
                <w:color w:val="FF0000"/>
                <w:sz w:val="17"/>
                <w:szCs w:val="17"/>
                <w:u w:color="auto"/>
                <w:shd w:val="clear" w:color="000000" w:fill="auto"/>
              </w:rPr>
              <w:t xml:space="preserve"> (위 순서대로 넘버링 </w:t>
            </w:r>
            <w:r>
              <w:rPr>
                <w:lang w:eastAsia="ko-KR"/>
                <w:rFonts w:ascii="맑은 고딕" w:eastAsia="맑은 고딕" w:hAnsi="맑은 고딕" w:cs="맑은 고딕"/>
                <w:b w:val="0"/>
                <w:bCs w:val="0"/>
                <w:color w:val="FF0000"/>
                <w:sz w:val="17"/>
                <w:szCs w:val="17"/>
                <w:u w:color="auto"/>
                <w:shd w:val="clear" w:color="000000" w:fill="auto"/>
                <w:rtl w:val="off"/>
              </w:rPr>
              <w:t>하여ZIP파일로 제출</w:t>
            </w:r>
            <w:r>
              <w:rPr>
                <w:rFonts w:ascii="맑은 고딕" w:eastAsia="맑은 고딕" w:hAnsi="맑은 고딕" w:cs="맑은 고딕"/>
                <w:b w:val="0"/>
                <w:bCs w:val="0"/>
                <w:color w:val="FF0000"/>
                <w:sz w:val="17"/>
                <w:szCs w:val="17"/>
                <w:u w:color="auto"/>
                <w:shd w:val="clear" w:color="000000" w:fill="auto"/>
              </w:rPr>
              <w:t>)</w:t>
            </w:r>
          </w:p>
        </w:tc>
      </w:tr>
    </w:tbl>
    <w:p>
      <w:pPr>
        <w:pStyle w:val="a1"/>
        <w:widowControl w:val="off"/>
        <w:numPr>
          <w:ilvl w:val="0"/>
          <w:numId w:val="1"/>
        </w:numPr>
        <w:spacing w:line="240" w:lineRule="auto"/>
        <w:rPr/>
      </w:pPr>
      <w:r>
        <w:rPr>
          <w:lang w:eastAsia="ko-KR"/>
          <w:rFonts w:ascii="맑은 고딕" w:eastAsia="맑은 고딕"/>
          <w:b w:val="0"/>
          <w:sz w:val="18"/>
          <w:rtl w:val="off"/>
        </w:rPr>
        <w:t>*</w:t>
      </w:r>
      <w:r>
        <w:rPr>
          <w:rFonts w:ascii="맑은 고딕" w:eastAsia="맑은 고딕"/>
          <w:b w:val="0"/>
          <w:sz w:val="18"/>
        </w:rPr>
        <w:t xml:space="preserve">제출한 계획서 및 결과물에 대한 일체의 저작권 및 소유권은 </w:t>
      </w:r>
      <w:r>
        <w:rPr>
          <w:lang w:eastAsia="ko-KR"/>
          <w:rFonts w:ascii="맑은 고딕" w:eastAsia="맑은 고딕"/>
          <w:b w:val="0"/>
          <w:sz w:val="18"/>
          <w:rtl w:val="off"/>
        </w:rPr>
        <w:t>AI융합교수학습팀</w:t>
      </w:r>
      <w:r>
        <w:rPr>
          <w:rFonts w:ascii="맑은 고딕" w:eastAsia="맑은 고딕"/>
          <w:b w:val="0"/>
          <w:sz w:val="18"/>
        </w:rPr>
        <w:t>에 귀속됨</w:t>
      </w:r>
    </w:p>
    <w:p>
      <w:pPr>
        <w:pStyle w:val="a1"/>
        <w:widowControl w:val="off"/>
        <w:numPr>
          <w:ilvl w:val="0"/>
          <w:numId w:val="1"/>
        </w:numPr>
        <w:spacing w:line="240" w:lineRule="auto"/>
        <w:rPr/>
      </w:pPr>
      <w:r>
        <w:rPr>
          <w:lang w:eastAsia="ko-KR"/>
          <w:rFonts w:ascii="맑은 고딕" w:eastAsia="맑은 고딕"/>
          <w:b w:val="0"/>
          <w:sz w:val="18"/>
          <w:rtl w:val="off"/>
        </w:rPr>
        <w:t>*</w:t>
      </w:r>
      <w:r>
        <w:rPr>
          <w:rFonts w:ascii="맑은 고딕" w:eastAsia="맑은 고딕"/>
          <w:b w:val="0"/>
          <w:sz w:val="18"/>
        </w:rPr>
        <w:t>제출된 서류는 일체 반환하지 않으며, 수행 이후 제출한 보고 자료들은 비영리 교육 목적으로 사용될 수 있음</w:t>
      </w:r>
    </w:p>
    <w:p>
      <w:pPr>
        <w:pStyle w:val="a1"/>
        <w:widowControl w:val="off"/>
        <w:numPr>
          <w:ilvl w:val="0"/>
          <w:numId w:val="1"/>
        </w:numPr>
        <w:spacing w:line="240" w:lineRule="auto"/>
        <w:rPr>
          <w:lang w:eastAsia="ko-KR"/>
          <w:rFonts w:hint="eastAsia"/>
          <w:rtl w:val="off"/>
        </w:rPr>
      </w:pPr>
      <w:r>
        <w:rPr>
          <w:lang w:eastAsia="ko-KR"/>
          <w:rFonts w:ascii="맑은 고딕" w:eastAsia="맑은 고딕"/>
          <w:b w:val="0"/>
          <w:sz w:val="18"/>
          <w:rtl w:val="off"/>
        </w:rPr>
        <w:t>*</w:t>
      </w:r>
      <w:r>
        <w:rPr>
          <w:rFonts w:ascii="맑은 고딕" w:eastAsia="맑은 고딕"/>
          <w:b w:val="0"/>
          <w:sz w:val="18"/>
        </w:rPr>
        <w:t>제출 결과물을 글로벌 프론티어 외 다른 프로그램 등에 사용 시 선발 및 수상 취소하며 지원 사항, 항공료, 활동비 등을 철회함</w:t>
      </w:r>
      <w:r>
        <w:rPr>
          <w:lang w:eastAsia="ko-KR"/>
          <w:rFonts w:ascii="맑은 고딕" w:eastAsia="맑은 고딕"/>
          <w:b w:val="0"/>
          <w:sz w:val="18"/>
          <w:rtl w:val="off"/>
        </w:rPr>
        <w:t xml:space="preserve">                                                          </w:t>
      </w:r>
      <w:r>
        <w:rPr>
          <w:lang w:eastAsia="ko-KR"/>
          <w:rFonts w:ascii="맑은 고딕" w:eastAsia="맑은 고딕"/>
          <w:b/>
          <w:color w:val="FF0000"/>
          <w:sz w:val="17"/>
          <w:u w:color="auto"/>
          <w:rtl w:val="off"/>
        </w:rPr>
        <w:t>*</w:t>
      </w:r>
      <w:r>
        <w:rPr>
          <w:rFonts w:ascii="맑은 고딕" w:eastAsia="맑은 고딕"/>
          <w:b/>
          <w:color w:val="FF0000"/>
          <w:sz w:val="17"/>
          <w:u w:color="auto"/>
        </w:rPr>
        <w:t>제출 서류 및 결과물 관련 무단도용, 표절 등 저작권 위반 행위에 대해서는 본인이 책임을 지며, 선발 및 수상을 취소할 수</w:t>
      </w:r>
      <w:r>
        <w:rPr>
          <w:lang w:eastAsia="ko-KR"/>
          <w:rFonts w:ascii="맑은 고딕" w:eastAsia="맑은 고딕"/>
          <w:b/>
          <w:color w:val="FF0000"/>
          <w:sz w:val="17"/>
          <w:u w:color="auto"/>
          <w:rtl w:val="off"/>
        </w:rPr>
        <w:t xml:space="preserve"> </w:t>
      </w:r>
      <w:r>
        <w:rPr>
          <w:rFonts w:ascii="맑은 고딕" w:eastAsia="맑은 고딕"/>
          <w:b/>
          <w:color w:val="FF0000"/>
          <w:sz w:val="17"/>
          <w:u w:color="auto"/>
        </w:rPr>
        <w:t>있음</w:t>
      </w:r>
    </w:p>
    <w:p>
      <w:pPr>
        <w:pStyle w:val="a1"/>
        <w:widowControl w:val="off"/>
        <w:numPr>
          <w:ilvl w:val="0"/>
          <w:numId w:val="1"/>
        </w:numPr>
        <w:spacing w:line="240" w:lineRule="auto"/>
        <w:rPr>
          <w:lang w:eastAsia="ko-KR"/>
          <w:rFonts w:hint="eastAsia"/>
          <w:rtl w:val="off"/>
        </w:rPr>
      </w:pPr>
      <w:r>
        <w:rPr>
          <w:lang w:eastAsia="ko-KR"/>
          <w:rFonts w:ascii="맑은 고딕" w:eastAsia="맑은 고딕"/>
          <w:b w:val="0"/>
          <w:sz w:val="18"/>
          <w:rtl w:val="off"/>
        </w:rPr>
        <w:t>*프로그램 직전 참가자는 선발하지 않음(2025-2)</w:t>
      </w:r>
      <w:r>
        <w:rPr>
          <w:lang w:eastAsia="ko-KR"/>
          <w:rFonts w:hint="eastAsia"/>
          <w:rtl w:val="off"/>
        </w:rPr>
        <w:br/>
      </w:r>
      <w:r>
        <w:rPr>
          <w:lang w:eastAsia="ko-KR"/>
          <w:rFonts w:ascii="맑은 고딕" w:eastAsia="맑은 고딕"/>
          <w:b w:val="0"/>
          <w:sz w:val="18"/>
          <w:rtl w:val="off"/>
        </w:rPr>
        <w:t xml:space="preserve">    </w:t>
      </w:r>
    </w:p>
    <w:p>
      <w:pPr>
        <w:pStyle w:val="Heading1"/>
        <w:rPr>
          <w:lang w:eastAsia="ko-KR"/>
          <w:rFonts w:hint="eastAsia"/>
          <w:rtl w:val="off"/>
        </w:rPr>
      </w:pPr>
      <w:r>
        <w:t>7. 결과물 및 참여 유의사항</w:t>
      </w:r>
    </w:p>
    <w:p>
      <w:pPr>
        <w:pStyle w:val="Normal"/>
        <w:spacing w:line="240"/>
        <w:rPr>
          <w:sz w:val="2"/>
          <w:szCs w:val="2"/>
        </w:rPr>
      </w:pPr>
    </w:p>
    <w:p>
      <w:pPr>
        <w:spacing w:after="0" w:line="240"/>
        <w:rPr>
          <w:lang w:eastAsia="ko-KR"/>
          <w:rFonts w:hint="eastAsia"/>
          <w:b/>
          <w:bCs/>
          <w:rtl w:val="off"/>
        </w:rPr>
      </w:pPr>
      <w:r>
        <w:rPr>
          <w:lang w:eastAsia="ko-KR"/>
          <w:b/>
          <w:bCs/>
          <w:rtl w:val="off"/>
        </w:rPr>
        <w:t>[결과물]</w:t>
      </w:r>
    </w:p>
    <w:p>
      <w:pPr>
        <w:spacing w:after="0" w:line="240"/>
      </w:pPr>
      <w:r>
        <w:t>• A Track: Project Portfolio / 수행보고서 / Final Presentation</w:t>
      </w:r>
      <w:r>
        <w:rPr>
          <w:lang w:eastAsia="ko-KR"/>
          <w:rtl w:val="off"/>
        </w:rPr>
        <w:t>(약 15분)</w:t>
      </w:r>
      <w:r>
        <w:t xml:space="preserve"> / Reflection &amp; Future Question</w:t>
      </w:r>
    </w:p>
    <w:p>
      <w:pPr>
        <w:spacing w:after="0" w:line="240"/>
        <w:rPr>
          <w:lang w:eastAsia="ko-KR"/>
          <w:rFonts w:hint="eastAsia"/>
          <w:rtl w:val="off"/>
        </w:rPr>
      </w:pPr>
      <w:r>
        <w:t>• B Track: Question &amp; Reframing Record(1~2쪽) / Solution Brief·Visual Board(1쪽 또는 A3) / Solution Pitch(약 5분) / Reflection &amp; Future Question(약 1쪽)</w:t>
      </w:r>
      <w:r>
        <w:rPr>
          <w:lang w:eastAsia="ko-KR"/>
          <w:rtl w:val="off"/>
        </w:rPr>
        <w:t xml:space="preserve"> </w:t>
      </w:r>
      <w:r>
        <w:rPr>
          <w:lang w:eastAsia="ko-KR"/>
          <w:b/>
          <w:bCs/>
          <w:rtl w:val="off"/>
        </w:rPr>
        <w:t>*선발 후 OT때 자세히 안내</w:t>
      </w:r>
    </w:p>
    <w:p>
      <w:pPr>
        <w:spacing w:after="0" w:line="240"/>
        <w:rPr>
          <w:b/>
          <w:bCs/>
        </w:rPr>
      </w:pPr>
      <w:r>
        <w:rPr>
          <w:lang w:eastAsia="ko-KR"/>
          <w:b/>
          <w:bCs/>
          <w:rtl w:val="off"/>
        </w:rPr>
        <w:t>[참여 유의사항]</w:t>
      </w:r>
    </w:p>
    <w:p>
      <w:pPr>
        <w:spacing w:after="0"/>
        <w:rPr>
          <w:lang w:eastAsia="ko-KR"/>
          <w:rFonts w:hint="eastAsia"/>
          <w:rtl w:val="off"/>
        </w:rPr>
      </w:pPr>
      <w:r>
        <w:t>• 모든 참가자는 프로그램 전 일정과 필수 교육에 참여해야 한다</w:t>
      </w:r>
      <w:r>
        <w:rPr>
          <w:lang w:eastAsia="ko-KR"/>
          <w:rtl w:val="off"/>
        </w:rPr>
        <w:t>.(오리엔테이션 포함)</w:t>
      </w:r>
    </w:p>
    <w:p>
      <w:pPr>
        <w:spacing w:after="0"/>
        <w:rPr>
          <w:lang w:eastAsia="ko-KR"/>
          <w:rFonts w:hint="eastAsia"/>
          <w:rtl w:val="off"/>
        </w:rPr>
      </w:pPr>
      <w:r>
        <w:t xml:space="preserve">• 현장활동은 계획에 따라 수행하고 증빙자료를 제출한다. </w:t>
      </w:r>
    </w:p>
    <w:p>
      <w:pPr>
        <w:spacing w:after="0"/>
        <w:rPr>
          <w:lang w:eastAsia="ko-KR"/>
          <w:rFonts w:hint="eastAsia"/>
          <w:rtl w:val="off"/>
        </w:rPr>
      </w:pPr>
      <w:r>
        <w:t>• 항공·숙박 등 해외활동 관련 사항은 안내된 기준을 준수한다.</w:t>
      </w:r>
    </w:p>
    <w:p>
      <w:pPr>
        <w:spacing w:after="0"/>
        <w:rPr>
          <w:lang w:eastAsia="ko-KR"/>
          <w:rFonts w:hint="eastAsia"/>
          <w:rtl w:val="off"/>
        </w:rPr>
      </w:pPr>
      <w:r>
        <w:t xml:space="preserve">• </w:t>
      </w:r>
      <w:r>
        <w:rPr>
          <w:lang w:eastAsia="ko-KR"/>
          <w:rtl w:val="off"/>
        </w:rPr>
        <w:t>반드시 해외여행자보험에 가입한 후 활동하여야 한다.</w:t>
      </w:r>
    </w:p>
    <w:p>
      <w:pPr>
        <w:spacing w:after="0"/>
        <w:rPr>
          <w:lang w:eastAsia="ko-KR"/>
          <w:rFonts w:hint="eastAsia"/>
          <w:rtl w:val="off"/>
        </w:rPr>
      </w:pPr>
    </w:p>
    <w:p>
      <w:pPr>
        <w:pStyle w:val="a1"/>
        <w:ind w:leftChars="0" w:left="0"/>
        <w:widowControl w:val="off"/>
        <w:spacing w:line="240" w:lineRule="auto"/>
        <w:rPr>
          <w:b w:val="0"/>
          <w:bCs w:val="0"/>
          <w:sz w:val="19"/>
          <w:szCs w:val="19"/>
        </w:rPr>
      </w:pPr>
      <w:r>
        <w:rPr>
          <w:b w:val="0"/>
          <w:bCs w:val="0"/>
          <w:sz w:val="19"/>
          <w:szCs w:val="19"/>
        </w:rPr>
        <w:t xml:space="preserve">• </w:t>
      </w:r>
      <w:r>
        <w:rPr>
          <w:rFonts w:ascii="맑은 고딕" w:eastAsia="맑은 고딕"/>
          <w:b w:val="0"/>
          <w:bCs w:val="0"/>
          <w:sz w:val="19"/>
          <w:szCs w:val="19"/>
        </w:rPr>
        <w:t>중간보고서 제출</w:t>
      </w:r>
    </w:p>
    <w:p>
      <w:pPr>
        <w:pStyle w:val="a1"/>
        <w:widowControl w:val="off"/>
        <w:spacing w:line="240" w:lineRule="auto"/>
        <w:rPr>
          <w:b w:val="0"/>
          <w:bCs w:val="0"/>
          <w:sz w:val="19"/>
          <w:szCs w:val="19"/>
        </w:rPr>
      </w:pPr>
      <w:r>
        <w:rPr>
          <w:rFonts w:ascii="맑은 고딕" w:eastAsia="맑은 고딕"/>
          <w:b w:val="0"/>
          <w:bCs w:val="0"/>
          <w:sz w:val="19"/>
          <w:szCs w:val="19"/>
        </w:rPr>
        <w:t xml:space="preserve">   - 중간 공유회 하루 전 중간보고서 제출</w:t>
      </w:r>
    </w:p>
    <w:p>
      <w:pPr>
        <w:pStyle w:val="a1"/>
        <w:widowControl w:val="off"/>
        <w:spacing w:line="240" w:lineRule="auto"/>
        <w:rPr>
          <w:rFonts w:ascii="맑은 고딕" w:eastAsia="맑은 고딕"/>
          <w:b w:val="0"/>
          <w:bCs w:val="0"/>
          <w:color w:val="000000"/>
          <w:sz w:val="19"/>
          <w:szCs w:val="19"/>
        </w:rPr>
      </w:pPr>
      <w:r>
        <w:rPr>
          <w:rFonts w:ascii="맑은 고딕" w:eastAsia="맑은 고딕"/>
          <w:b w:val="0"/>
          <w:bCs w:val="0"/>
          <w:sz w:val="19"/>
          <w:szCs w:val="19"/>
        </w:rPr>
        <w:t xml:space="preserve">   - 계획진행상황, 멘토 교수님의 피드백, 추후 계획 등</w:t>
      </w:r>
    </w:p>
    <w:p>
      <w:pPr>
        <w:pStyle w:val="a1"/>
        <w:ind w:leftChars="0" w:left="0"/>
        <w:widowControl w:val="off"/>
        <w:spacing w:line="240" w:lineRule="auto"/>
        <w:rPr>
          <w:b w:val="0"/>
          <w:bCs w:val="0"/>
          <w:sz w:val="19"/>
          <w:szCs w:val="19"/>
        </w:rPr>
      </w:pPr>
      <w:r>
        <w:rPr>
          <w:b w:val="0"/>
          <w:bCs w:val="0"/>
          <w:sz w:val="19"/>
          <w:szCs w:val="19"/>
        </w:rPr>
        <w:t xml:space="preserve">• </w:t>
      </w:r>
      <w:r>
        <w:rPr>
          <w:rFonts w:ascii="맑은 고딕" w:eastAsia="맑은 고딕"/>
          <w:b w:val="0"/>
          <w:bCs w:val="0"/>
          <w:sz w:val="19"/>
          <w:szCs w:val="19"/>
        </w:rPr>
        <w:t>최종 결과물 제출</w:t>
      </w:r>
      <w:r>
        <w:rPr>
          <w:rStyle w:val="a7"/>
          <w:b w:val="0"/>
          <w:bCs w:val="0"/>
          <w:sz w:val="19"/>
          <w:szCs w:val="19"/>
        </w:rPr>
        <w:footnoteReference w:id="3"/>
      </w:r>
    </w:p>
    <w:p>
      <w:pPr>
        <w:pStyle w:val="a1"/>
        <w:widowControl w:val="off"/>
        <w:spacing w:line="240" w:lineRule="auto"/>
        <w:rPr>
          <w:b w:val="0"/>
          <w:bCs w:val="0"/>
          <w:sz w:val="19"/>
          <w:szCs w:val="19"/>
        </w:rPr>
      </w:pPr>
      <w:r>
        <w:rPr>
          <w:rFonts w:ascii="맑은 고딕" w:eastAsia="맑은 고딕"/>
          <w:b w:val="0"/>
          <w:bCs w:val="0"/>
          <w:sz w:val="19"/>
          <w:szCs w:val="19"/>
        </w:rPr>
        <w:t xml:space="preserve">   - 활동사진 및 영상 등을 포함한 최종 보고서 제출</w:t>
      </w:r>
      <w:r>
        <w:rPr>
          <w:lang w:eastAsia="ko-KR"/>
          <w:rFonts w:ascii="맑은 고딕" w:eastAsia="맑은 고딕"/>
          <w:b w:val="0"/>
          <w:bCs w:val="0"/>
          <w:sz w:val="19"/>
          <w:szCs w:val="19"/>
          <w:rtl w:val="off"/>
        </w:rPr>
        <w:t>, 포트폴리오 제출 a3사이즈</w:t>
      </w:r>
    </w:p>
    <w:p>
      <w:pPr>
        <w:pStyle w:val="a1"/>
        <w:widowControl w:val="off"/>
        <w:spacing w:line="240" w:lineRule="auto"/>
        <w:rPr>
          <w:rFonts w:ascii="맑은 고딕" w:eastAsia="맑은 고딕"/>
          <w:b w:val="0"/>
          <w:bCs w:val="0"/>
          <w:color w:val="000000"/>
          <w:sz w:val="19"/>
          <w:szCs w:val="19"/>
        </w:rPr>
      </w:pPr>
      <w:r>
        <w:rPr>
          <w:rFonts w:ascii="맑은 고딕" w:eastAsia="맑은 고딕"/>
          <w:b w:val="0"/>
          <w:bCs w:val="0"/>
          <w:sz w:val="19"/>
          <w:szCs w:val="19"/>
        </w:rPr>
        <w:t xml:space="preserve">   - 연구 배경, 문제의식, 사례분석, 문제해결 과정 및 방법, 결론 및 제언, 소감 등</w:t>
      </w:r>
    </w:p>
    <w:p>
      <w:pPr>
        <w:pStyle w:val="a1"/>
        <w:ind w:leftChars="0" w:left="0"/>
        <w:widowControl w:val="off"/>
        <w:spacing w:line="240" w:lineRule="auto"/>
        <w:rPr>
          <w:b w:val="0"/>
          <w:bCs w:val="0"/>
          <w:sz w:val="19"/>
          <w:szCs w:val="19"/>
        </w:rPr>
      </w:pPr>
      <w:r>
        <w:rPr>
          <w:b w:val="0"/>
          <w:bCs w:val="0"/>
          <w:sz w:val="19"/>
          <w:szCs w:val="19"/>
        </w:rPr>
        <w:t xml:space="preserve">• </w:t>
      </w:r>
      <w:r>
        <w:rPr>
          <w:rFonts w:ascii="맑은 고딕" w:eastAsia="맑은 고딕"/>
          <w:b w:val="0"/>
          <w:bCs w:val="0"/>
          <w:sz w:val="19"/>
          <w:szCs w:val="19"/>
        </w:rPr>
        <w:t>최종 프레젠테이션 참석</w:t>
      </w:r>
    </w:p>
    <w:p>
      <w:pPr>
        <w:pStyle w:val="a1"/>
        <w:widowControl w:val="off"/>
        <w:spacing w:line="240" w:lineRule="auto"/>
        <w:rPr>
          <w:b w:val="0"/>
          <w:bCs w:val="0"/>
          <w:sz w:val="19"/>
          <w:szCs w:val="19"/>
        </w:rPr>
      </w:pPr>
      <w:r>
        <w:rPr>
          <w:rFonts w:ascii="맑은 고딕" w:eastAsia="맑은 고딕"/>
          <w:b w:val="0"/>
          <w:bCs w:val="0"/>
          <w:sz w:val="19"/>
          <w:szCs w:val="19"/>
        </w:rPr>
        <w:t xml:space="preserve">   - 전체 참가팀 발표</w:t>
      </w:r>
    </w:p>
    <w:p>
      <w:pPr>
        <w:pStyle w:val="a1"/>
        <w:widowControl w:val="off"/>
        <w:spacing w:line="240" w:lineRule="auto"/>
        <w:rPr>
          <w:b w:val="0"/>
          <w:bCs w:val="0"/>
          <w:sz w:val="19"/>
          <w:szCs w:val="19"/>
        </w:rPr>
      </w:pPr>
      <w:r>
        <w:rPr>
          <w:rFonts w:ascii="맑은 고딕" w:eastAsia="맑은 고딕"/>
          <w:b w:val="0"/>
          <w:bCs w:val="0"/>
          <w:sz w:val="19"/>
          <w:szCs w:val="19"/>
        </w:rPr>
        <w:t xml:space="preserve">   - 발표 자료는 파워포인트 형식으로 15분 이내 분량 준비</w:t>
      </w:r>
    </w:p>
    <w:p>
      <w:pPr>
        <w:pStyle w:val="a1"/>
        <w:widowControl w:val="off"/>
        <w:spacing w:line="240" w:lineRule="auto"/>
        <w:rPr>
          <w:b w:val="0"/>
          <w:bCs w:val="0"/>
          <w:sz w:val="19"/>
          <w:szCs w:val="19"/>
        </w:rPr>
      </w:pPr>
      <w:r>
        <w:rPr>
          <w:rFonts w:ascii="맑은 고딕" w:eastAsia="맑은 고딕"/>
          <w:b w:val="0"/>
          <w:bCs w:val="0"/>
          <w:sz w:val="19"/>
          <w:szCs w:val="19"/>
        </w:rPr>
        <w:t xml:space="preserve">   - 2월 중 진행 예정</w:t>
      </w:r>
    </w:p>
    <w:p>
      <w:pPr>
        <w:pStyle w:val="a1"/>
        <w:widowControl w:val="off"/>
        <w:spacing w:line="240" w:lineRule="auto"/>
        <w:rPr>
          <w:rFonts w:ascii="맑은 고딕" w:eastAsia="맑은 고딕"/>
          <w:b w:val="0"/>
          <w:bCs w:val="0"/>
          <w:color w:val="000000"/>
          <w:sz w:val="18"/>
        </w:rPr>
      </w:pPr>
    </w:p>
    <w:p>
      <w:pPr>
        <w:rPr>
          <w:lang w:eastAsia="ko-KR"/>
          <w:rFonts w:hint="eastAsia"/>
          <w:b w:val="0"/>
          <w:bCs w:val="0"/>
          <w:rtl w:val="off"/>
        </w:rPr>
      </w:pPr>
      <w:r>
        <w:rPr>
          <w:b w:val="0"/>
          <w:bCs w:val="0"/>
        </w:rPr>
        <w:t>※ 세부 운영기준·제출일정·안전 및 행정사항은 별도 안내</w:t>
      </w:r>
      <w:r>
        <w:rPr>
          <w:lang w:eastAsia="ko-KR"/>
          <w:b w:val="0"/>
          <w:bCs w:val="0"/>
          <w:rtl w:val="off"/>
        </w:rPr>
        <w:t xml:space="preserve"> 예정</w:t>
      </w:r>
    </w:p>
    <w:p>
      <w:pPr>
        <w:rPr>
          <w:lang w:eastAsia="ko-KR"/>
          <w:rFonts w:hint="eastAsia"/>
          <w:b w:val="0"/>
          <w:bCs w:val="0"/>
          <w:rtl w:val="off"/>
        </w:rPr>
      </w:pPr>
      <w:r>
        <w:rPr>
          <w:lang w:eastAsia="ko-KR"/>
          <w:b w:val="0"/>
          <w:bCs w:val="0"/>
          <w:rtl w:val="off"/>
        </w:rPr>
        <w:t xml:space="preserve">문의: simba0024@hanyang.ac.kr, 02-2220-1858                                                              </w:t>
      </w:r>
    </w:p>
    <w:p>
      <w:pPr>
        <w:jc w:val="center"/>
      </w:pPr>
      <w:r>
        <w:rPr>
          <w:b/>
          <w:sz w:val="20"/>
        </w:rPr>
        <w:t>AI융합교수학습팀</w:t>
      </w:r>
    </w:p>
    <w:sectPr>
      <w:pgSz w:w="12240" w:h="15840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Courier">
    <w:charset w:val="00"/>
    <w:notTrueType w:val="false"/>
  </w:font>
  <w:font w:name="함초롬바탕">
    <w:panose1 w:val="02030604000101010101"/>
    <w:family w:val="HCR Batang"/>
    <w:charset w:val="00"/>
    <w:notTrueType w:val="false"/>
    <w:sig w:usb0="7FFFFFFF" w:usb1="19DFFFFF" w:usb2="001BFDD7" w:usb3="00000001" w:csb0="001F01FF" w:csb1="00000001"/>
  </w:font>
  <w:font w:name="HY헤드라인M">
    <w:panose1 w:val="02030600000101010101"/>
    <w:family w:val="HYHeadLine M"/>
    <w:charset w:val="00"/>
    <w:notTrueType w:val="false"/>
    <w:sig w:usb0="7FFFFFFF" w:usb1="01D77CFB" w:usb2="00000010" w:usb3="00000001" w:csb0="00080001" w:csb1="00000001"/>
  </w:font>
  <w:font w:name="Symbol">
    <w:panose1 w:val="05050102010706020507"/>
    <w:family w:val="Symbol"/>
    <w:charset w:val="00"/>
    <w:notTrueType w:val="false"/>
    <w:sig w:usb0="00000001" w:usb1="00000001" w:usb2="00000001" w:usb3="00000001" w:csb0="7FFFFFFF" w:csb1="00000001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Heading1"/>
        <w:spacing w:before="0" w:line="240"/>
        <w:rPr>
          <w:lang w:eastAsia="ko-KR"/>
          <w:rFonts w:ascii="맑은 고딕" w:hint="eastAsia"/>
          <w:b w:val="0"/>
          <w:bCs w:val="0"/>
          <w:color w:val="000000"/>
          <w:sz w:val="18"/>
          <w:szCs w:val="18"/>
          <w:shd w:val="clear" w:color="000000" w:fill="auto"/>
          <w:spacing w:val="-2"/>
          <w:rtl w:val="off"/>
        </w:rPr>
      </w:pPr>
      <w:r>
        <w:rPr>
          <w:rStyle w:val="a7"/>
        </w:rPr>
        <w:footnoteRef/>
      </w:r>
      <w:r>
        <w:rPr/>
        <w:t xml:space="preserve"> </w:t>
      </w:r>
      <w:r>
        <w:rPr>
          <w:lang w:eastAsia="ko-KR"/>
          <w:rFonts w:ascii="맑은 고딕" w:eastAsia="맑은 고딕" w:hAnsi="맑은 고딕" w:cs="맑은 고딕" w:hint="default"/>
          <w:b w:val="0"/>
          <w:bCs w:val="0"/>
          <w:color w:val="000000"/>
          <w:sz w:val="18"/>
          <w:szCs w:val="18"/>
          <w:u w:color="auto"/>
          <w:rtl w:val="off"/>
        </w:rPr>
        <w:t>*A트랙의 경우, 방문 지역은 제한이 없으나 여행 자제/ 철수 권고/ 여행금지/ 특별여행주의보/ 특별여행 경보 국가 탐방 불가</w:t>
      </w:r>
      <w:r>
        <w:rPr>
          <w:rFonts w:ascii="맑은 고딕" w:eastAsia="맑은 고딕"/>
          <w:b w:val="0"/>
          <w:bCs w:val="0"/>
          <w:color w:val="000000"/>
          <w:sz w:val="18"/>
          <w:szCs w:val="18"/>
        </w:rPr>
        <w:t xml:space="preserve">(외교부 해외안전여행 국가 정보 참고, </w:t>
      </w:r>
      <w:r>
        <w:rPr>
          <w:b w:val="0"/>
          <w:bCs w:val="0"/>
          <w:color w:val="000000"/>
          <w:sz w:val="18"/>
          <w:szCs w:val="18"/>
        </w:rPr>
        <w:fldChar w:fldCharType="begin"/>
      </w:r>
      <w:r>
        <w:rPr>
          <w:b w:val="0"/>
          <w:bCs w:val="0"/>
          <w:color w:val="000000"/>
          <w:sz w:val="18"/>
          <w:szCs w:val="18"/>
        </w:rPr>
        <w:instrText xml:space="preserve"> HYPERLINK "https://www.0404.go.kr/dev/main.mofa" </w:instrText>
      </w:r>
      <w:r>
        <w:rPr>
          <w:b w:val="0"/>
          <w:bCs w:val="0"/>
          <w:color w:val="000000"/>
          <w:sz w:val="18"/>
          <w:szCs w:val="18"/>
        </w:rPr>
        <w:fldChar w:fldCharType="separate"/>
      </w:r>
      <w:r>
        <w:rPr>
          <w:rFonts w:ascii="맑은 고딕"/>
          <w:b w:val="0"/>
          <w:bCs w:val="0"/>
          <w:color w:val="000000"/>
          <w:sz w:val="18"/>
          <w:szCs w:val="18"/>
          <w:u w:val="single" w:color="800080"/>
          <w:shd w:val="clear" w:color="000000" w:fill="auto"/>
          <w:spacing w:val="-2"/>
        </w:rPr>
        <w:t>https://www.0404.go.kr/dev/main.mofa</w:t>
      </w:r>
      <w:r>
        <w:rPr>
          <w:b w:val="0"/>
          <w:bCs w:val="0"/>
          <w:color w:val="000000"/>
          <w:sz w:val="18"/>
          <w:szCs w:val="18"/>
        </w:rPr>
        <w:fldChar w:fldCharType="end"/>
      </w:r>
      <w:r>
        <w:rPr>
          <w:rFonts w:ascii="맑은 고딕"/>
          <w:b w:val="0"/>
          <w:bCs w:val="0"/>
          <w:color w:val="000000"/>
          <w:sz w:val="18"/>
          <w:szCs w:val="18"/>
          <w:shd w:val="clear" w:color="000000" w:fill="auto"/>
          <w:spacing w:val="-2"/>
        </w:rPr>
        <w:t>)</w:t>
      </w:r>
    </w:p>
    <w:p>
      <w:pPr>
        <w:pStyle w:val="Normal"/>
        <w:spacing w:line="240"/>
        <w:rPr>
          <w:b/>
          <w:bCs/>
          <w:color w:val="FF0000"/>
        </w:rPr>
      </w:pPr>
      <w:r>
        <w:rPr>
          <w:lang w:eastAsia="ko-KR"/>
          <w:rFonts w:ascii="맑은 고딕" w:eastAsia="맑은 고딕" w:hAnsi="맑은 고딕" w:cs="맑은 고딕" w:hint="default"/>
          <w:b w:val="0"/>
          <w:bCs w:val="0"/>
          <w:color w:val="000000"/>
          <w:sz w:val="18"/>
          <w:szCs w:val="18"/>
          <w:u w:color="auto"/>
          <w:rtl w:val="off"/>
        </w:rPr>
        <w:t xml:space="preserve">  *B트랙의 경우, 싱가포르에서 프로젝트 활동함</w:t>
      </w:r>
      <w:r>
        <w:rPr>
          <w:lang w:eastAsia="ko-KR"/>
          <w:rFonts w:ascii="맑은 고딕" w:eastAsia="맑은 고딕" w:hAnsi="맑은 고딕" w:cs="맑은 고딕" w:hint="default"/>
          <w:b/>
          <w:bCs/>
          <w:color w:val="FF0000"/>
          <w:sz w:val="18"/>
          <w:szCs w:val="18"/>
          <w:u w:color="auto"/>
          <w:rtl w:val="off"/>
        </w:rPr>
        <w:t>(날짜 확정, 5박6일)</w:t>
      </w:r>
    </w:p>
  </w:footnote>
  <w:footnote w:id="2">
    <w:p>
      <w:pPr>
        <w:pStyle w:val="a1"/>
        <w:ind w:left="228" w:hanging="228"/>
        <w:widowControl w:val="off"/>
        <w:spacing w:line="240" w:lineRule="auto"/>
        <w:rPr>
          <w:lang w:eastAsia="ko-KR"/>
          <w:rFonts w:ascii="맑은 고딕" w:eastAsia="맑은 고딕" w:hint="eastAsia"/>
          <w:b w:val="0"/>
          <w:bCs w:val="0"/>
          <w:sz w:val="16"/>
          <w:szCs w:val="16"/>
          <w:rtl w:val="off"/>
        </w:rPr>
      </w:pPr>
      <w:r>
        <w:rPr>
          <w:rStyle w:val="a7"/>
        </w:rPr>
        <w:footnoteRef/>
      </w:r>
      <w:r>
        <w:rPr>
          <w:b w:val="0"/>
          <w:bCs w:val="0"/>
          <w:sz w:val="16"/>
          <w:szCs w:val="16"/>
        </w:rPr>
        <w:t xml:space="preserve"> </w:t>
      </w:r>
      <w:r>
        <w:rPr>
          <w:rFonts w:ascii="맑은 고딕" w:eastAsia="맑은 고딕"/>
          <w:b w:val="0"/>
          <w:bCs w:val="0"/>
          <w:sz w:val="16"/>
          <w:szCs w:val="16"/>
        </w:rPr>
        <w:t>1. 한양대학교 비교과 프로그램 홈페이지 HY-LU</w:t>
      </w:r>
      <w:r>
        <w:rPr>
          <w:rFonts w:ascii="맑은 고딕"/>
          <w:b w:val="0"/>
          <w:bCs w:val="0"/>
          <w:color w:val="0059FF"/>
          <w:sz w:val="16"/>
          <w:szCs w:val="16"/>
        </w:rPr>
        <w:t>(</w:t>
      </w:r>
      <w:r>
        <w:rPr>
          <w:b w:val="0"/>
          <w:bCs w:val="0"/>
          <w:sz w:val="16"/>
          <w:szCs w:val="16"/>
        </w:rPr>
        <w:fldChar w:fldCharType="begin"/>
      </w:r>
      <w:r>
        <w:rPr>
          <w:b w:val="0"/>
          <w:bCs w:val="0"/>
          <w:sz w:val="16"/>
          <w:szCs w:val="16"/>
        </w:rPr>
        <w:instrText xml:space="preserve"> HYPERLINK "https://hylu-s.hanyang.ac.kr/" </w:instrText>
      </w:r>
      <w:r>
        <w:rPr>
          <w:b w:val="0"/>
          <w:bCs w:val="0"/>
          <w:sz w:val="16"/>
          <w:szCs w:val="16"/>
        </w:rPr>
        <w:fldChar w:fldCharType="separate"/>
      </w:r>
      <w:r>
        <w:rPr>
          <w:rFonts w:ascii="맑은 고딕"/>
          <w:b w:val="0"/>
          <w:bCs w:val="0"/>
          <w:color w:val="800080"/>
          <w:sz w:val="16"/>
          <w:szCs w:val="16"/>
        </w:rPr>
        <w:t>https://hylu-s.hanyang.ac.kr/</w:t>
      </w:r>
      <w:r>
        <w:rPr>
          <w:b w:val="0"/>
          <w:bCs w:val="0"/>
          <w:sz w:val="16"/>
          <w:szCs w:val="16"/>
        </w:rPr>
        <w:fldChar w:fldCharType="end"/>
      </w:r>
      <w:r>
        <w:rPr>
          <w:rFonts w:ascii="맑은 고딕"/>
          <w:b w:val="0"/>
          <w:bCs w:val="0"/>
          <w:color w:val="0059FF"/>
          <w:sz w:val="16"/>
          <w:szCs w:val="16"/>
        </w:rPr>
        <w:t>)</w:t>
      </w:r>
      <w:r>
        <w:rPr>
          <w:rFonts w:ascii="맑은 고딕" w:eastAsia="맑은 고딕"/>
          <w:b w:val="0"/>
          <w:bCs w:val="0"/>
          <w:sz w:val="16"/>
          <w:szCs w:val="16"/>
        </w:rPr>
        <w:t xml:space="preserve"> 통합 로그인</w:t>
      </w:r>
    </w:p>
    <w:p>
      <w:pPr>
        <w:pStyle w:val="a1"/>
        <w:ind w:left="228" w:hanging="228"/>
        <w:widowControl w:val="off"/>
        <w:spacing w:line="240" w:lineRule="auto"/>
        <w:rPr>
          <w:b w:val="0"/>
          <w:bCs w:val="0"/>
          <w:sz w:val="16"/>
          <w:szCs w:val="16"/>
        </w:rPr>
      </w:pPr>
      <w:r>
        <w:rPr>
          <w:lang w:eastAsia="ko-KR"/>
          <w:rFonts w:ascii="맑은 고딕" w:eastAsia="맑은 고딕"/>
          <w:b w:val="0"/>
          <w:bCs w:val="0"/>
          <w:sz w:val="16"/>
          <w:szCs w:val="16"/>
          <w:rtl w:val="off"/>
        </w:rPr>
        <w:t xml:space="preserve">  </w:t>
      </w:r>
      <w:r>
        <w:rPr>
          <w:rFonts w:ascii="맑은 고딕" w:eastAsia="맑은 고딕"/>
          <w:b w:val="0"/>
          <w:bCs w:val="0"/>
          <w:sz w:val="16"/>
          <w:szCs w:val="16"/>
        </w:rPr>
        <w:t>2. HY-LU 홈페이지 내 ‘글로벌 프론티어’ 프로그램 신청 등록(신청 시 팀으로 등록)</w:t>
      </w:r>
    </w:p>
    <w:p>
      <w:pPr>
        <w:pStyle w:val="a1"/>
        <w:ind w:left="228" w:hanging="228"/>
        <w:widowControl w:val="off"/>
        <w:spacing w:line="240" w:lineRule="auto"/>
        <w:rPr>
          <w:b w:val="0"/>
          <w:bCs w:val="0"/>
          <w:sz w:val="16"/>
          <w:szCs w:val="16"/>
        </w:rPr>
      </w:pPr>
      <w:r>
        <w:rPr>
          <w:lang w:eastAsia="ko-KR"/>
          <w:rFonts w:ascii="맑은 고딕" w:eastAsia="맑은 고딕"/>
          <w:b w:val="0"/>
          <w:bCs w:val="0"/>
          <w:sz w:val="16"/>
          <w:szCs w:val="16"/>
          <w:rtl w:val="off"/>
        </w:rPr>
        <w:t xml:space="preserve">  </w:t>
      </w:r>
      <w:r>
        <w:rPr>
          <w:rFonts w:ascii="맑은 고딕" w:eastAsia="맑은 고딕"/>
          <w:b w:val="0"/>
          <w:bCs w:val="0"/>
          <w:sz w:val="16"/>
          <w:szCs w:val="16"/>
        </w:rPr>
        <w:t>3. 팀장이 신규팀 개설 후, 팀방 비밀번호를 팀원에게 공유하여 팀원 등록</w:t>
      </w:r>
      <w:r>
        <w:rPr>
          <w:lang w:eastAsia="ko-KR"/>
          <w:rFonts w:ascii="맑은 고딕" w:eastAsia="맑은 고딕"/>
          <w:b w:val="0"/>
          <w:bCs w:val="0"/>
          <w:sz w:val="16"/>
          <w:szCs w:val="16"/>
          <w:rtl w:val="off"/>
        </w:rPr>
        <w:t>(B트랙도 팀으로 신청한 후 개인만 등록하면 됨)</w:t>
      </w:r>
    </w:p>
    <w:p>
      <w:pPr>
        <w:pStyle w:val="a1"/>
        <w:ind w:left="228" w:hanging="228"/>
        <w:widowControl w:val="off"/>
        <w:spacing w:line="240" w:lineRule="auto"/>
        <w:rPr>
          <w:b w:val="0"/>
          <w:bCs w:val="0"/>
          <w:sz w:val="16"/>
          <w:szCs w:val="16"/>
        </w:rPr>
      </w:pPr>
      <w:r>
        <w:rPr>
          <w:lang w:eastAsia="ko-KR"/>
          <w:rFonts w:ascii="맑은 고딕" w:eastAsia="맑은 고딕"/>
          <w:b w:val="0"/>
          <w:bCs w:val="0"/>
          <w:sz w:val="16"/>
          <w:szCs w:val="16"/>
          <w:rtl w:val="off"/>
        </w:rPr>
        <w:t xml:space="preserve">  </w:t>
      </w:r>
      <w:r>
        <w:rPr>
          <w:rFonts w:ascii="맑은 고딕" w:eastAsia="맑은 고딕"/>
          <w:b w:val="0"/>
          <w:bCs w:val="0"/>
          <w:sz w:val="16"/>
          <w:szCs w:val="16"/>
        </w:rPr>
        <w:t>4. HY-LU ‘글로벌 프론티어’</w:t>
      </w:r>
      <w:r>
        <w:rPr>
          <w:lang w:eastAsia="ko-KR"/>
          <w:rFonts w:ascii="맑은 고딕" w:eastAsia="맑은 고딕"/>
          <w:b w:val="0"/>
          <w:bCs w:val="0"/>
          <w:sz w:val="16"/>
          <w:szCs w:val="16"/>
          <w:rtl w:val="off"/>
        </w:rPr>
        <w:t xml:space="preserve"> 공지사항에서</w:t>
      </w:r>
      <w:r>
        <w:rPr>
          <w:rFonts w:ascii="맑은 고딕" w:eastAsia="맑은 고딕"/>
          <w:b w:val="0"/>
          <w:bCs w:val="0"/>
          <w:sz w:val="16"/>
          <w:szCs w:val="16"/>
        </w:rPr>
        <w:t xml:space="preserve"> 신청양식을 다운로드하여 작성</w:t>
      </w:r>
    </w:p>
    <w:p>
      <w:pPr>
        <w:pStyle w:val="a1"/>
        <w:ind w:left="228" w:hanging="228"/>
        <w:widowControl w:val="off"/>
        <w:spacing w:line="240" w:lineRule="auto"/>
        <w:rPr>
          <w:b w:val="0"/>
          <w:bCs w:val="0"/>
          <w:sz w:val="16"/>
          <w:szCs w:val="16"/>
        </w:rPr>
      </w:pPr>
      <w:r>
        <w:rPr>
          <w:lang w:eastAsia="ko-KR"/>
          <w:rFonts w:ascii="맑은 고딕" w:eastAsia="맑은 고딕"/>
          <w:b w:val="0"/>
          <w:bCs w:val="0"/>
          <w:sz w:val="16"/>
          <w:szCs w:val="16"/>
          <w:rtl w:val="off"/>
        </w:rPr>
        <w:t xml:space="preserve">  </w:t>
      </w:r>
      <w:r>
        <w:rPr>
          <w:rFonts w:ascii="맑은 고딕" w:eastAsia="맑은 고딕"/>
          <w:b w:val="0"/>
          <w:bCs w:val="0"/>
          <w:sz w:val="16"/>
          <w:szCs w:val="16"/>
        </w:rPr>
        <w:t>5. HY-LU ‘글로벌 프론티어‘ 팀별 게시판 게시판에 기한 내 제출(비공개 글)</w:t>
      </w:r>
    </w:p>
    <w:p>
      <w:pPr>
        <w:pStyle w:val="a1"/>
        <w:ind w:left="228" w:hanging="228"/>
        <w:widowControl w:val="off"/>
        <w:spacing w:line="240"/>
        <w:rPr>
          <w:b w:val="0"/>
          <w:bCs w:val="0"/>
          <w:sz w:val="16"/>
          <w:szCs w:val="16"/>
        </w:rPr>
      </w:pPr>
      <w:r>
        <w:rPr>
          <w:rFonts w:ascii="맑은 고딕" w:eastAsia="맑은 고딕"/>
          <w:b w:val="0"/>
          <w:bCs w:val="0"/>
          <w:sz w:val="16"/>
          <w:szCs w:val="16"/>
        </w:rPr>
        <w:t xml:space="preserve">  </w:t>
      </w:r>
      <w:r>
        <w:rPr>
          <w:lang w:eastAsia="ko-KR"/>
          <w:rFonts w:ascii="맑은 고딕" w:eastAsia="맑은 고딕"/>
          <w:b w:val="0"/>
          <w:bCs w:val="0"/>
          <w:sz w:val="16"/>
          <w:szCs w:val="16"/>
          <w:rtl w:val="off"/>
        </w:rPr>
        <w:t xml:space="preserve">  </w:t>
      </w:r>
      <w:r>
        <w:rPr>
          <w:rFonts w:ascii="맑은 고딕" w:eastAsia="맑은 고딕"/>
          <w:b w:val="0"/>
          <w:bCs w:val="0"/>
          <w:sz w:val="16"/>
          <w:szCs w:val="16"/>
        </w:rPr>
        <w:t>*팀 내 대표학생(팀장)만 압축파일(.zip) 1개로 제출</w:t>
      </w:r>
    </w:p>
    <w:p>
      <w:pPr>
        <w:pStyle w:val="a8"/>
        <w:spacing w:line="240"/>
        <w:rPr>
          <w:b/>
          <w:bCs/>
          <w:color w:val="FF0000"/>
          <w:sz w:val="16"/>
          <w:szCs w:val="16"/>
        </w:rPr>
      </w:pPr>
      <w:r>
        <w:rPr>
          <w:rFonts w:ascii="맑은 고딕" w:eastAsia="맑은 고딕"/>
          <w:b w:val="0"/>
          <w:bCs w:val="0"/>
          <w:sz w:val="16"/>
          <w:szCs w:val="16"/>
        </w:rPr>
        <w:t xml:space="preserve"> </w:t>
      </w:r>
      <w:r>
        <w:rPr>
          <w:lang w:eastAsia="ko-KR"/>
          <w:rFonts w:ascii="맑은 고딕" w:eastAsia="맑은 고딕"/>
          <w:b w:val="0"/>
          <w:bCs w:val="0"/>
          <w:sz w:val="16"/>
          <w:szCs w:val="16"/>
          <w:rtl w:val="off"/>
        </w:rPr>
        <w:t xml:space="preserve">  </w:t>
      </w:r>
      <w:r>
        <w:rPr>
          <w:rFonts w:ascii="맑은 고딕" w:eastAsia="맑은 고딕"/>
          <w:b w:val="0"/>
          <w:bCs w:val="0"/>
          <w:sz w:val="16"/>
          <w:szCs w:val="16"/>
        </w:rPr>
        <w:t xml:space="preserve"> *</w:t>
      </w:r>
      <w:r>
        <w:rPr>
          <w:rFonts w:ascii="맑은 고딕" w:eastAsia="맑은 고딕"/>
          <w:b/>
          <w:bCs/>
          <w:color w:val="FF0000"/>
          <w:sz w:val="16"/>
          <w:szCs w:val="16"/>
        </w:rPr>
        <w:t>제출파일명: ‘</w:t>
      </w:r>
      <w:r>
        <w:rPr>
          <w:lang w:eastAsia="ko-KR"/>
          <w:rFonts w:ascii="맑은 고딕" w:eastAsia="맑은 고딕"/>
          <w:b/>
          <w:bCs/>
          <w:color w:val="FF0000"/>
          <w:sz w:val="16"/>
          <w:szCs w:val="16"/>
          <w:rtl w:val="off"/>
        </w:rPr>
        <w:t>A트랙_</w:t>
      </w:r>
      <w:r>
        <w:rPr>
          <w:rFonts w:ascii="맑은 고딕" w:eastAsia="맑은 고딕"/>
          <w:b/>
          <w:bCs/>
          <w:color w:val="FF0000"/>
          <w:sz w:val="16"/>
          <w:szCs w:val="16"/>
        </w:rPr>
        <w:t xml:space="preserve">글로벌 프론티어 신청서(팀명)’  </w:t>
      </w:r>
      <w:r>
        <w:rPr>
          <w:rFonts w:ascii="맑은 고딕" w:eastAsia="맑은 고딕"/>
          <w:b/>
          <w:bCs/>
          <w:color w:val="FF0000"/>
          <w:sz w:val="16"/>
          <w:szCs w:val="16"/>
        </w:rPr>
        <w:t xml:space="preserve">(예) </w:t>
      </w:r>
      <w:r>
        <w:rPr>
          <w:lang w:eastAsia="ko-KR"/>
          <w:rFonts w:ascii="맑은 고딕" w:eastAsia="맑은 고딕"/>
          <w:b/>
          <w:bCs/>
          <w:color w:val="FF0000"/>
          <w:sz w:val="16"/>
          <w:szCs w:val="16"/>
          <w:rtl w:val="off"/>
        </w:rPr>
        <w:t>A트랙_</w:t>
      </w:r>
      <w:r>
        <w:rPr>
          <w:rFonts w:ascii="맑은 고딕" w:eastAsia="맑은 고딕"/>
          <w:b/>
          <w:bCs/>
          <w:color w:val="FF0000"/>
          <w:sz w:val="16"/>
          <w:szCs w:val="16"/>
        </w:rPr>
        <w:t>글로벌 프론티어 신청서</w:t>
      </w:r>
      <w:r>
        <w:rPr>
          <w:lang w:eastAsia="ko-KR"/>
          <w:rFonts w:ascii="맑은 고딕" w:eastAsia="맑은 고딕"/>
          <w:b/>
          <w:bCs/>
          <w:color w:val="FF0000"/>
          <w:sz w:val="16"/>
          <w:szCs w:val="16"/>
          <w:rtl w:val="off"/>
        </w:rPr>
        <w:t>(날아라슈퍼보드)/B트랙_글로벌프론티어                                     신청서(학과 이름)</w:t>
      </w:r>
    </w:p>
  </w:footnote>
  <w:footnote w:id="3">
    <w:p>
      <w:pPr>
        <w:rPr>
          <w:sz w:val="16"/>
          <w:szCs w:val="16"/>
        </w:rPr>
      </w:pPr>
      <w:r>
        <w:rPr>
          <w:rStyle w:val="a7"/>
        </w:rPr>
        <w:footnoteRef/>
      </w:r>
      <w:r>
        <w:rPr>
          <w:sz w:val="16"/>
          <w:szCs w:val="16"/>
        </w:rPr>
        <w:t xml:space="preserve"> </w:t>
      </w:r>
      <w:r>
        <w:rPr>
          <w:rFonts w:ascii="맑은 고딕" w:eastAsia="맑은 고딕"/>
          <w:sz w:val="16"/>
          <w:szCs w:val="16"/>
          <w:shd w:val="clear" w:color="000000" w:fill="auto"/>
          <w:spacing w:val="-10"/>
        </w:rPr>
        <w:t>프로젝트의 성과를 효과적으로 보여줄 수 있는 구체적이고 실질적인 결과물(예: 프로토타입, 프로그램 개발물, 포트폴리오 등), 영상 촬영물 등 다양한 형태의 창의적 산출물 제출 가능</w:t>
      </w:r>
      <w:r>
        <w:rPr>
          <w:lang w:eastAsia="ko-KR"/>
          <w:sz w:val="16"/>
          <w:szCs w:val="16"/>
          <w:rtl w:val="off"/>
        </w:rPr>
        <w:t>*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bdff770"/>
    <w:multiLevelType w:val="hybridMultilevel"/>
    <w:lvl w:ilvl="0">
      <w:start w:val="1"/>
      <w:numFmt w:val="bullet"/>
      <w:lvlText w:val=""/>
      <w:lvlJc w:val="left"/>
      <w:suff w:val="space"/>
      <w:rPr/>
    </w:lvl>
  </w:abstractNum>
  <w:abstractNum w:abstractNumId="1">
    <w:nsid w:val="ffffff89"/>
    <w:multiLevelType w:val="singleLevel"/>
    <w:tmpl w:val="29761a62"/>
    <w:lvl w:ilvl="0">
      <w:start w:val="1"/>
      <w:numFmt w:val="bullet"/>
      <w:lvlText w:val=""/>
      <w:lvlJc w:val="left"/>
      <w:pStyle w:val="ListBullet"/>
      <w:pPr>
        <w:ind w:left="360" w:hanging="360"/>
        <w:tabs>
          <w:tab w:val="num" w:pos="360"/>
        </w:tabs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3d1effd4"/>
    <w:lvl w:ilvl="0">
      <w:start w:val="1"/>
      <w:numFmt w:val="bullet"/>
      <w:lvlText w:val=""/>
      <w:lvlJc w:val="left"/>
      <w:pStyle w:val="ListBullet2"/>
      <w:pPr>
        <w:ind w:left="720" w:hanging="360"/>
        <w:tabs>
          <w:tab w:val="num" w:pos="720"/>
        </w:tabs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f3eafdec"/>
    <w:lvl w:ilvl="0">
      <w:start w:val="1"/>
      <w:numFmt w:val="bullet"/>
      <w:lvlText w:val=""/>
      <w:lvlJc w:val="left"/>
      <w:pStyle w:val="ListBullet3"/>
      <w:pPr>
        <w:ind w:left="1080" w:hanging="360"/>
        <w:tabs>
          <w:tab w:val="num" w:pos="1080"/>
        </w:tabs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d0a62b40"/>
    <w:lvl w:ilvl="0">
      <w:start w:val="1"/>
      <w:lvlText w:val="%1."/>
      <w:lvlJc w:val="left"/>
      <w:pStyle w:val="ListNumber"/>
      <w:pPr>
        <w:ind w:left="360" w:hanging="360"/>
        <w:tabs>
          <w:tab w:val="num" w:pos="360"/>
        </w:tabs>
      </w:pPr>
    </w:lvl>
  </w:abstractNum>
  <w:abstractNum w:abstractNumId="5">
    <w:nsid w:val="ffffff7f"/>
    <w:multiLevelType w:val="singleLevel"/>
    <w:tmpl w:val="38441652"/>
    <w:lvl w:ilvl="0">
      <w:start w:val="1"/>
      <w:lvlText w:val="%1."/>
      <w:lvlJc w:val="left"/>
      <w:pStyle w:val="ListNumber2"/>
      <w:pPr>
        <w:ind w:left="720" w:hanging="360"/>
        <w:tabs>
          <w:tab w:val="num" w:pos="720"/>
        </w:tabs>
      </w:pPr>
    </w:lvl>
  </w:abstractNum>
  <w:abstractNum w:abstractNumId="6">
    <w:nsid w:val="ffffff7e"/>
    <w:multiLevelType w:val="singleLevel"/>
    <w:tmpl w:val="fb12693a"/>
    <w:lvl w:ilvl="0">
      <w:start w:val="1"/>
      <w:lvlText w:val="%1."/>
      <w:lvlJc w:val="left"/>
      <w:pStyle w:val="ListNumber3"/>
      <w:pPr>
        <w:ind w:left="1080" w:hanging="360"/>
        <w:tabs>
          <w:tab w:val="num" w:pos="10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val="bestFit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911"/>
    <w:lsdException w:name="toc 2" w:uiPriority="1911"/>
    <w:lsdException w:name="toc 3" w:uiPriority="1911"/>
    <w:lsdException w:name="toc 4" w:uiPriority="1911"/>
    <w:lsdException w:name="toc 5" w:uiPriority="1911"/>
    <w:lsdException w:name="toc 6" w:uiPriority="1911"/>
    <w:lsdException w:name="toc 7" w:uiPriority="1911"/>
    <w:lsdException w:name="toc 8" w:uiPriority="1911"/>
    <w:lsdException w:name="toc 9" w:uiPriority="1911"/>
    <w:lsdException w:name="caption" w:uiPriority="1907" w:qFormat="1"/>
    <w:lsdException w:name="Title" w:semiHidden="0" w:uiPriority="130" w:unhideWhenUsed="0" w:qFormat="1"/>
    <w:lsdException w:name="Default Paragraph Font" w:uiPriority="1"/>
    <w:lsdException w:name="Subtitle" w:semiHidden="0" w:uiPriority="131" w:unhideWhenUsed="0" w:qFormat="1"/>
    <w:lsdException w:name="Strong" w:semiHidden="0" w:uiPriority="772" w:unhideWhenUsed="0" w:qFormat="1"/>
    <w:lsdException w:name="Emphasis" w:semiHidden="0" w:uiPriority="662" w:unhideWhenUsed="0" w:qFormat="1"/>
    <w:lsdException w:name="Table Grid" w:semiHidden="0" w:uiPriority="6437" w:unhideWhenUsed="0"/>
    <w:lsdException w:name="Placeholder Text" w:unhideWhenUsed="0"/>
    <w:lsdException w:name="No Spacing" w:semiHidden="0" w:uiPriority="1" w:unhideWhenUsed="0" w:qFormat="1"/>
    <w:lsdException w:name="Light Shading" w:semiHidden="0" w:uiPriority="8322" w:unhideWhenUsed="0"/>
    <w:lsdException w:name="Light List" w:semiHidden="0" w:uiPriority="8323" w:unhideWhenUsed="0"/>
    <w:lsdException w:name="Light Grid" w:semiHidden="0" w:uiPriority="8324" w:unhideWhenUsed="0"/>
    <w:lsdException w:name="Medium Shading 1" w:semiHidden="0" w:uiPriority="8325" w:unhideWhenUsed="0"/>
    <w:lsdException w:name="Medium Shading 2" w:semiHidden="0" w:uiPriority="20848" w:unhideWhenUsed="0"/>
    <w:lsdException w:name="Medium List 1" w:semiHidden="0" w:uiPriority="20849" w:unhideWhenUsed="0"/>
    <w:lsdException w:name="Medium List 2" w:semiHidden="0" w:uiPriority="21552" w:unhideWhenUsed="0"/>
    <w:lsdException w:name="Medium Grid 1" w:semiHidden="0" w:uiPriority="21553" w:unhideWhenUsed="0"/>
    <w:lsdException w:name="Medium Grid 2" w:semiHidden="0" w:uiPriority="21572" w:unhideWhenUsed="0"/>
    <w:lsdException w:name="Medium Grid 3" w:semiHidden="0" w:uiPriority="21573" w:unhideWhenUsed="0"/>
    <w:lsdException w:name="Dark List" w:semiHidden="0" w:uiPriority="21652" w:unhideWhenUsed="0"/>
    <w:lsdException w:name="Colorful Shading" w:semiHidden="0" w:uiPriority="21653" w:unhideWhenUsed="0"/>
    <w:lsdException w:name="Colorful List" w:semiHidden="0" w:uiPriority="21768" w:unhideWhenUsed="0"/>
    <w:lsdException w:name="Colorful Grid" w:semiHidden="0" w:uiPriority="21769" w:unhideWhenUsed="0"/>
    <w:lsdException w:name="Light Shading Accent 1" w:semiHidden="0" w:uiPriority="8322" w:unhideWhenUsed="0"/>
    <w:lsdException w:name="Light List Accent 1" w:semiHidden="0" w:uiPriority="8323" w:unhideWhenUsed="0"/>
    <w:lsdException w:name="Light Grid Accent 1" w:semiHidden="0" w:uiPriority="8324" w:unhideWhenUsed="0"/>
    <w:lsdException w:name="Medium Shading 1 Accent 1" w:semiHidden="0" w:uiPriority="8325" w:unhideWhenUsed="0"/>
    <w:lsdException w:name="Medium Shading 2 Accent 1" w:semiHidden="0" w:uiPriority="20848" w:unhideWhenUsed="0"/>
    <w:lsdException w:name="Medium List 1 Accent 1" w:semiHidden="0" w:uiPriority="20849" w:unhideWhenUsed="0"/>
    <w:lsdException w:name="Revision" w:unhideWhenUsed="0"/>
    <w:lsdException w:name="List Paragraph" w:semiHidden="0" w:uiPriority="1906" w:unhideWhenUsed="0" w:qFormat="1"/>
    <w:lsdException w:name="Quote" w:semiHidden="0" w:uiPriority="1433" w:unhideWhenUsed="0" w:qFormat="1"/>
    <w:lsdException w:name="Intense Quote" w:semiHidden="0" w:uiPriority="1584" w:unhideWhenUsed="0" w:qFormat="1"/>
    <w:lsdException w:name="Medium List 2 Accent 1" w:semiHidden="0" w:uiPriority="21552" w:unhideWhenUsed="0"/>
    <w:lsdException w:name="Medium Grid 1 Accent 1" w:semiHidden="0" w:uiPriority="21553" w:unhideWhenUsed="0"/>
    <w:lsdException w:name="Medium Grid 2 Accent 1" w:semiHidden="0" w:uiPriority="21572" w:unhideWhenUsed="0"/>
    <w:lsdException w:name="Medium Grid 3 Accent 1" w:semiHidden="0" w:uiPriority="21573" w:unhideWhenUsed="0"/>
    <w:lsdException w:name="Dark List Accent 1" w:semiHidden="0" w:uiPriority="21652" w:unhideWhenUsed="0"/>
    <w:lsdException w:name="Colorful Shading Accent 1" w:semiHidden="0" w:uiPriority="21653" w:unhideWhenUsed="0"/>
    <w:lsdException w:name="Colorful List Accent 1" w:semiHidden="0" w:uiPriority="21768" w:unhideWhenUsed="0"/>
    <w:lsdException w:name="Colorful Grid Accent 1" w:semiHidden="0" w:uiPriority="21769" w:unhideWhenUsed="0"/>
    <w:lsdException w:name="Light Shading Accent 2" w:semiHidden="0" w:uiPriority="8322" w:unhideWhenUsed="0"/>
    <w:lsdException w:name="Light List Accent 2" w:semiHidden="0" w:uiPriority="8323" w:unhideWhenUsed="0"/>
    <w:lsdException w:name="Light Grid Accent 2" w:semiHidden="0" w:uiPriority="8324" w:unhideWhenUsed="0"/>
    <w:lsdException w:name="Medium Shading 1 Accent 2" w:semiHidden="0" w:uiPriority="8325" w:unhideWhenUsed="0"/>
    <w:lsdException w:name="Medium Shading 2 Accent 2" w:semiHidden="0" w:uiPriority="20848" w:unhideWhenUsed="0"/>
    <w:lsdException w:name="Medium List 1 Accent 2" w:semiHidden="0" w:uiPriority="20849" w:unhideWhenUsed="0"/>
    <w:lsdException w:name="Medium List 2 Accent 2" w:semiHidden="0" w:uiPriority="21552" w:unhideWhenUsed="0"/>
    <w:lsdException w:name="Medium Grid 1 Accent 2" w:semiHidden="0" w:uiPriority="21553" w:unhideWhenUsed="0"/>
    <w:lsdException w:name="Medium Grid 2 Accent 2" w:semiHidden="0" w:uiPriority="21572" w:unhideWhenUsed="0"/>
    <w:lsdException w:name="Medium Grid 3 Accent 2" w:semiHidden="0" w:uiPriority="21573" w:unhideWhenUsed="0"/>
    <w:lsdException w:name="Dark List Accent 2" w:semiHidden="0" w:uiPriority="21652" w:unhideWhenUsed="0"/>
    <w:lsdException w:name="Colorful Shading Accent 2" w:semiHidden="0" w:uiPriority="21653" w:unhideWhenUsed="0"/>
    <w:lsdException w:name="Colorful List Accent 2" w:semiHidden="0" w:uiPriority="21768" w:unhideWhenUsed="0"/>
    <w:lsdException w:name="Colorful Grid Accent 2" w:semiHidden="0" w:uiPriority="21769" w:unhideWhenUsed="0"/>
    <w:lsdException w:name="Light Shading Accent 3" w:semiHidden="0" w:uiPriority="8322" w:unhideWhenUsed="0"/>
    <w:lsdException w:name="Light List Accent 3" w:semiHidden="0" w:uiPriority="8323" w:unhideWhenUsed="0"/>
    <w:lsdException w:name="Light Grid Accent 3" w:semiHidden="0" w:uiPriority="8324" w:unhideWhenUsed="0"/>
    <w:lsdException w:name="Medium Shading 1 Accent 3" w:semiHidden="0" w:uiPriority="8325" w:unhideWhenUsed="0"/>
    <w:lsdException w:name="Medium Shading 2 Accent 3" w:semiHidden="0" w:uiPriority="20848" w:unhideWhenUsed="0"/>
    <w:lsdException w:name="Medium List 1 Accent 3" w:semiHidden="0" w:uiPriority="20849" w:unhideWhenUsed="0"/>
    <w:lsdException w:name="Medium List 2 Accent 3" w:semiHidden="0" w:uiPriority="21552" w:unhideWhenUsed="0"/>
    <w:lsdException w:name="Medium Grid 1 Accent 3" w:semiHidden="0" w:uiPriority="21553" w:unhideWhenUsed="0"/>
    <w:lsdException w:name="Medium Grid 2 Accent 3" w:semiHidden="0" w:uiPriority="21572" w:unhideWhenUsed="0"/>
    <w:lsdException w:name="Medium Grid 3 Accent 3" w:semiHidden="0" w:uiPriority="21573" w:unhideWhenUsed="0"/>
    <w:lsdException w:name="Dark List Accent 3" w:semiHidden="0" w:uiPriority="21652" w:unhideWhenUsed="0"/>
    <w:lsdException w:name="Colorful Shading Accent 3" w:semiHidden="0" w:uiPriority="21653" w:unhideWhenUsed="0"/>
    <w:lsdException w:name="Colorful List Accent 3" w:semiHidden="0" w:uiPriority="21768" w:unhideWhenUsed="0"/>
    <w:lsdException w:name="Colorful Grid Accent 3" w:semiHidden="0" w:uiPriority="21769" w:unhideWhenUsed="0"/>
    <w:lsdException w:name="Light Shading Accent 4" w:semiHidden="0" w:uiPriority="8322" w:unhideWhenUsed="0"/>
    <w:lsdException w:name="Light List Accent 4" w:semiHidden="0" w:uiPriority="8323" w:unhideWhenUsed="0"/>
    <w:lsdException w:name="Light Grid Accent 4" w:semiHidden="0" w:uiPriority="8324" w:unhideWhenUsed="0"/>
    <w:lsdException w:name="Medium Shading 1 Accent 4" w:semiHidden="0" w:uiPriority="8325" w:unhideWhenUsed="0"/>
    <w:lsdException w:name="Medium Shading 2 Accent 4" w:semiHidden="0" w:uiPriority="20848" w:unhideWhenUsed="0"/>
    <w:lsdException w:name="Medium List 1 Accent 4" w:semiHidden="0" w:uiPriority="20849" w:unhideWhenUsed="0"/>
    <w:lsdException w:name="Medium List 2 Accent 4" w:semiHidden="0" w:uiPriority="21552" w:unhideWhenUsed="0"/>
    <w:lsdException w:name="Medium Grid 1 Accent 4" w:semiHidden="0" w:uiPriority="21553" w:unhideWhenUsed="0"/>
    <w:lsdException w:name="Medium Grid 2 Accent 4" w:semiHidden="0" w:uiPriority="21572" w:unhideWhenUsed="0"/>
    <w:lsdException w:name="Medium Grid 3 Accent 4" w:semiHidden="0" w:uiPriority="21573" w:unhideWhenUsed="0"/>
    <w:lsdException w:name="Dark List Accent 4" w:semiHidden="0" w:uiPriority="21652" w:unhideWhenUsed="0"/>
    <w:lsdException w:name="Colorful Shading Accent 4" w:semiHidden="0" w:uiPriority="21653" w:unhideWhenUsed="0"/>
    <w:lsdException w:name="Colorful List Accent 4" w:semiHidden="0" w:uiPriority="21768" w:unhideWhenUsed="0"/>
    <w:lsdException w:name="Colorful Grid Accent 4" w:semiHidden="0" w:uiPriority="21769" w:unhideWhenUsed="0"/>
    <w:lsdException w:name="Light Shading Accent 5" w:semiHidden="0" w:uiPriority="8322" w:unhideWhenUsed="0"/>
    <w:lsdException w:name="Light List Accent 5" w:semiHidden="0" w:uiPriority="8323" w:unhideWhenUsed="0"/>
    <w:lsdException w:name="Light Grid Accent 5" w:semiHidden="0" w:uiPriority="8324" w:unhideWhenUsed="0"/>
    <w:lsdException w:name="Medium Shading 1 Accent 5" w:semiHidden="0" w:uiPriority="8325" w:unhideWhenUsed="0"/>
    <w:lsdException w:name="Medium Shading 2 Accent 5" w:semiHidden="0" w:uiPriority="20848" w:unhideWhenUsed="0"/>
    <w:lsdException w:name="Medium List 1 Accent 5" w:semiHidden="0" w:uiPriority="20849" w:unhideWhenUsed="0"/>
    <w:lsdException w:name="Medium List 2 Accent 5" w:semiHidden="0" w:uiPriority="21552" w:unhideWhenUsed="0"/>
    <w:lsdException w:name="Medium Grid 1 Accent 5" w:semiHidden="0" w:uiPriority="21553" w:unhideWhenUsed="0"/>
    <w:lsdException w:name="Medium Grid 2 Accent 5" w:semiHidden="0" w:uiPriority="21572" w:unhideWhenUsed="0"/>
    <w:lsdException w:name="Medium Grid 3 Accent 5" w:semiHidden="0" w:uiPriority="21573" w:unhideWhenUsed="0"/>
    <w:lsdException w:name="Dark List Accent 5" w:semiHidden="0" w:uiPriority="21652" w:unhideWhenUsed="0"/>
    <w:lsdException w:name="Colorful Shading Accent 5" w:semiHidden="0" w:uiPriority="21653" w:unhideWhenUsed="0"/>
    <w:lsdException w:name="Colorful List Accent 5" w:semiHidden="0" w:uiPriority="21768" w:unhideWhenUsed="0"/>
    <w:lsdException w:name="Colorful Grid Accent 5" w:semiHidden="0" w:uiPriority="21769" w:unhideWhenUsed="0"/>
    <w:lsdException w:name="Light Shading Accent 6" w:semiHidden="0" w:uiPriority="8322" w:unhideWhenUsed="0"/>
    <w:lsdException w:name="Light List Accent 6" w:semiHidden="0" w:uiPriority="8323" w:unhideWhenUsed="0"/>
    <w:lsdException w:name="Light Grid Accent 6" w:semiHidden="0" w:uiPriority="8324" w:unhideWhenUsed="0"/>
    <w:lsdException w:name="Medium Shading 1 Accent 6" w:semiHidden="0" w:uiPriority="8325" w:unhideWhenUsed="0"/>
    <w:lsdException w:name="Medium Shading 2 Accent 6" w:semiHidden="0" w:uiPriority="20848" w:unhideWhenUsed="0"/>
    <w:lsdException w:name="Medium List 1 Accent 6" w:semiHidden="0" w:uiPriority="20849" w:unhideWhenUsed="0"/>
    <w:lsdException w:name="Medium List 2 Accent 6" w:semiHidden="0" w:uiPriority="21552" w:unhideWhenUsed="0"/>
    <w:lsdException w:name="Medium Grid 1 Accent 6" w:semiHidden="0" w:uiPriority="21553" w:unhideWhenUsed="0"/>
    <w:lsdException w:name="Medium Grid 2 Accent 6" w:semiHidden="0" w:uiPriority="21572" w:unhideWhenUsed="0"/>
    <w:lsdException w:name="Medium Grid 3 Accent 6" w:semiHidden="0" w:uiPriority="21573" w:unhideWhenUsed="0"/>
    <w:lsdException w:name="Dark List Accent 6" w:semiHidden="0" w:uiPriority="21652" w:unhideWhenUsed="0"/>
    <w:lsdException w:name="Colorful Shading Accent 6" w:semiHidden="0" w:uiPriority="21653" w:unhideWhenUsed="0"/>
    <w:lsdException w:name="Colorful List Accent 6" w:semiHidden="0" w:uiPriority="21768" w:unhideWhenUsed="0"/>
    <w:lsdException w:name="Colorful Grid Accent 6" w:semiHidden="0" w:uiPriority="21769" w:unhideWhenUsed="0"/>
    <w:lsdException w:name="Subtle Emphasis" w:semiHidden="0" w:uiPriority="307" w:unhideWhenUsed="0" w:qFormat="1"/>
    <w:lsdException w:name="Intense Emphasis" w:semiHidden="0" w:uiPriority="663" w:unhideWhenUsed="0" w:qFormat="1"/>
    <w:lsdException w:name="Subtle Reference" w:semiHidden="0" w:uiPriority="1585" w:unhideWhenUsed="0" w:qFormat="1"/>
    <w:lsdException w:name="Intense Reference" w:semiHidden="0" w:uiPriority="1634" w:unhideWhenUsed="0" w:qFormat="1"/>
    <w:lsdException w:name="Book Title" w:semiHidden="0" w:uiPriority="1635" w:unhideWhenUsed="0" w:qFormat="1"/>
    <w:lsdException w:name="Bibliography" w:uiPriority="1909"/>
    <w:lsdException w:name="TOC Heading" w:uiPriority="1911" w:qFormat="1"/>
  </w:latentStyles>
  <w:style w:type="paragraph" w:default="1" w:styleId="Normal">
    <w:name w:val="Normal"/>
    <w:qFormat/>
    <w:rPr>
      <w:rFonts w:ascii="맑은 고딕" w:eastAsia="맑은 고딕" w:hAnsi="맑은 고딕"/>
      <w:sz w:val="19"/>
    </w:rPr>
  </w:style>
  <w:style w:type="paragraph" w:customStyle="1" w:styleId="Header">
    <w:name w:val="header"/>
    <w:uiPriority w:val="99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uiPriority w:val="99"/>
    <w:basedOn w:val="DefaultParagraphFont"/>
    <w:link w:val="Header"/>
  </w:style>
  <w:style w:type="paragraph" w:customStyle="1" w:styleId="Footer">
    <w:name w:val="footer"/>
    <w:uiPriority w:val="99"/>
    <w:basedOn w:val="Normal"/>
    <w:link w:val="Foot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uiPriority w:val="99"/>
    <w:basedOn w:val="DefaultParagraphFont"/>
    <w:link w:val="Footer"/>
  </w:style>
  <w:style w:type="paragraph" w:styleId="Heading1">
    <w:name w:val="heading 1"/>
    <w:uiPriority w:val="9"/>
    <w:basedOn w:val="Normal"/>
    <w:next w:val="Normal"/>
    <w:link w:val="Heading1Char"/>
    <w:qFormat/>
    <w:pPr>
      <w:keepNext/>
      <w:keepLines/>
      <w:outlineLvl w:val="0"/>
      <w:spacing w:after="0" w:before="480"/>
    </w:pPr>
    <w:rPr>
      <w:rFonts w:asciiTheme="majorHAnsi" w:eastAsiaTheme="majorHAnsi" w:hAnsiTheme="majorHAnsi" w:cstheme="majorEastAsia"/>
      <w:b/>
      <w:bCs/>
      <w:color w:val="376092"/>
      <w:sz w:val="28"/>
      <w:szCs w:val="28"/>
    </w:rPr>
  </w:style>
  <w:style w:type="paragraph" w:styleId="Heading2">
    <w:name w:val="heading 2"/>
    <w:uiPriority w:val="9"/>
    <w:basedOn w:val="Normal"/>
    <w:next w:val="Normal"/>
    <w:link w:val="Heading2Char"/>
    <w:qFormat/>
    <w:unhideWhenUsed/>
    <w:pPr>
      <w:keepNext/>
      <w:keepLines/>
      <w:outlineLvl w:val="1"/>
      <w:spacing w:after="0" w:before="200"/>
    </w:pPr>
    <w:rPr>
      <w:rFonts w:asciiTheme="majorHAnsi" w:eastAsiaTheme="majorHAnsi" w:hAnsiTheme="majorHAnsi" w:cstheme="majorEastAsia"/>
      <w:b/>
      <w:bCs/>
      <w:color w:val="4F81BD"/>
      <w:sz w:val="22"/>
      <w:szCs w:val="26"/>
    </w:rPr>
  </w:style>
  <w:style w:type="paragraph" w:styleId="Heading3">
    <w:name w:val="heading 3"/>
    <w:uiPriority w:val="9"/>
    <w:basedOn w:val="Normal"/>
    <w:next w:val="Normal"/>
    <w:link w:val="Heading3Char"/>
    <w:qFormat/>
    <w:unhideWhenUsed/>
    <w:pPr>
      <w:keepNext/>
      <w:keepLines/>
      <w:outlineLvl w:val="2"/>
      <w:spacing w:after="0" w:before="200"/>
    </w:pPr>
    <w:rPr>
      <w:rFonts w:asciiTheme="majorHAnsi" w:eastAsiaTheme="majorHAnsi" w:hAnsiTheme="majorHAnsi" w:cstheme="majorEastAsia"/>
      <w:b/>
      <w:bCs/>
      <w:color w:val="4F81BD"/>
    </w:rPr>
  </w:style>
  <w:style w:type="paragraph" w:styleId="Heading4">
    <w:name w:val="heading 4"/>
    <w:uiPriority w:val="9"/>
    <w:basedOn w:val="Normal"/>
    <w:next w:val="Normal"/>
    <w:link w:val="Heading4Char"/>
    <w:qFormat/>
    <w:semiHidden/>
    <w:unhideWhenUsed/>
    <w:pPr>
      <w:keepNext/>
      <w:keepLines/>
      <w:outlineLvl w:val="3"/>
      <w:spacing w:after="0" w:before="200"/>
    </w:pPr>
    <w:rPr>
      <w:rFonts w:asciiTheme="majorHAnsi" w:eastAsiaTheme="majorHAnsi" w:hAnsiTheme="majorHAnsi" w:cstheme="majorEastAsia"/>
      <w:b/>
      <w:bCs/>
      <w:i/>
      <w:iCs/>
      <w:color w:val="4F81BD"/>
    </w:rPr>
  </w:style>
  <w:style w:type="paragraph" w:styleId="Heading5">
    <w:name w:val="heading 5"/>
    <w:uiPriority w:val="9"/>
    <w:basedOn w:val="Normal"/>
    <w:next w:val="Normal"/>
    <w:link w:val="Heading5Char"/>
    <w:qFormat/>
    <w:semiHidden/>
    <w:unhideWhenUsed/>
    <w:pPr>
      <w:keepNext/>
      <w:keepLines/>
      <w:outlineLvl w:val="4"/>
      <w:spacing w:after="0" w:before="200"/>
    </w:pPr>
    <w:rPr>
      <w:rFonts w:asciiTheme="majorHAnsi" w:eastAsiaTheme="majorHAnsi" w:hAnsiTheme="majorHAnsi" w:cstheme="majorEastAsia"/>
      <w:color w:val="244061"/>
    </w:rPr>
  </w:style>
  <w:style w:type="paragraph" w:styleId="Heading6">
    <w:name w:val="heading 6"/>
    <w:uiPriority w:val="9"/>
    <w:basedOn w:val="Normal"/>
    <w:next w:val="Normal"/>
    <w:link w:val="Heading6Char"/>
    <w:qFormat/>
    <w:semiHidden/>
    <w:unhideWhenUsed/>
    <w:pPr>
      <w:keepNext/>
      <w:keepLines/>
      <w:outlineLvl w:val="5"/>
      <w:spacing w:after="0" w:before="200"/>
    </w:pPr>
    <w:rPr>
      <w:rFonts w:asciiTheme="majorHAnsi" w:eastAsiaTheme="majorHAnsi" w:hAnsiTheme="majorHAnsi" w:cstheme="majorEastAsia"/>
      <w:i/>
      <w:iCs/>
      <w:color w:val="244061"/>
    </w:rPr>
  </w:style>
  <w:style w:type="paragraph" w:styleId="Heading7">
    <w:name w:val="heading 7"/>
    <w:uiPriority w:val="9"/>
    <w:basedOn w:val="Normal"/>
    <w:next w:val="Normal"/>
    <w:link w:val="Heading7Char"/>
    <w:qFormat/>
    <w:semiHidden/>
    <w:unhideWhenUsed/>
    <w:pPr>
      <w:keepNext/>
      <w:keepLines/>
      <w:outlineLvl w:val="6"/>
      <w:spacing w:after="0" w:before="200"/>
    </w:pPr>
    <w:rPr>
      <w:rFonts w:asciiTheme="majorHAnsi" w:eastAsiaTheme="majorHAnsi" w:hAnsiTheme="majorHAnsi" w:cstheme="majorEastAsia"/>
      <w:i/>
      <w:iCs/>
      <w:color w:val="8C8C8C"/>
    </w:rPr>
  </w:style>
  <w:style w:type="paragraph" w:styleId="Heading8">
    <w:name w:val="heading 8"/>
    <w:uiPriority w:val="9"/>
    <w:basedOn w:val="Normal"/>
    <w:next w:val="Normal"/>
    <w:link w:val="Heading8Char"/>
    <w:qFormat/>
    <w:semiHidden/>
    <w:unhideWhenUsed/>
    <w:pPr>
      <w:keepNext/>
      <w:keepLines/>
      <w:outlineLvl w:val="7"/>
      <w:spacing w:after="0" w:before="200"/>
    </w:pPr>
    <w:rPr>
      <w:rFonts w:asciiTheme="majorHAnsi" w:eastAsiaTheme="majorHAnsi" w:hAnsiTheme="majorHAnsi" w:cstheme="majorEastAsia"/>
      <w:color w:val="4F81BD"/>
      <w:sz w:val="20"/>
      <w:szCs w:val="20"/>
    </w:rPr>
  </w:style>
  <w:style w:type="paragraph" w:styleId="Heading9">
    <w:name w:val="heading 9"/>
    <w:uiPriority w:val="9"/>
    <w:basedOn w:val="Normal"/>
    <w:next w:val="Normal"/>
    <w:link w:val="Heading9Char"/>
    <w:qFormat/>
    <w:semiHidden/>
    <w:unhideWhenUsed/>
    <w:pPr>
      <w:keepNext/>
      <w:keepLines/>
      <w:outlineLvl w:val="8"/>
      <w:spacing w:after="0" w:before="200"/>
    </w:pPr>
    <w:rPr>
      <w:rFonts w:asciiTheme="majorHAnsi" w:eastAsiaTheme="majorHAnsi" w:hAnsiTheme="majorHAnsi" w:cstheme="majorEastAsia"/>
      <w:i/>
      <w:iCs/>
      <w:color w:val="8C8C8C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basedOn w:val="DefaultParagraphFont"/>
    <w:link w:val="Heading1"/>
    <w:rPr>
      <w:rFonts w:asciiTheme="majorHAnsi" w:eastAsiaTheme="majorHAnsi" w:hAnsiTheme="majorHAnsi" w:cstheme="majorEastAsia"/>
      <w:b/>
      <w:bCs/>
      <w:color w:val="376092"/>
      <w:sz w:val="28"/>
      <w:szCs w:val="28"/>
    </w:rPr>
  </w:style>
  <w:style w:type="character" w:customStyle="1" w:styleId="Heading2Char">
    <w:name w:val="Heading 2 Char"/>
    <w:uiPriority w:val="9"/>
    <w:basedOn w:val="DefaultParagraphFont"/>
    <w:link w:val="Heading2"/>
    <w:rPr>
      <w:rFonts w:asciiTheme="majorHAnsi" w:eastAsiaTheme="majorHAnsi" w:hAnsiTheme="majorHAnsi" w:cstheme="majorEastAsia"/>
      <w:b/>
      <w:bCs/>
      <w:color w:val="4F81BD"/>
      <w:sz w:val="26"/>
      <w:szCs w:val="26"/>
    </w:rPr>
  </w:style>
  <w:style w:type="character" w:customStyle="1" w:styleId="Heading3Char">
    <w:name w:val="Heading 3 Char"/>
    <w:uiPriority w:val="9"/>
    <w:basedOn w:val="DefaultParagraphFont"/>
    <w:link w:val="Heading3"/>
    <w:rPr>
      <w:rFonts w:asciiTheme="majorHAnsi" w:eastAsiaTheme="majorHAnsi" w:hAnsiTheme="majorHAnsi" w:cstheme="majorEastAsia"/>
      <w:b/>
      <w:bCs/>
      <w:color w:val="4F81BD"/>
    </w:rPr>
  </w:style>
  <w:style w:type="paragraph" w:styleId="Title">
    <w:name w:val="Title"/>
    <w:uiPriority w:val="10"/>
    <w:basedOn w:val="Normal"/>
    <w:next w:val="Normal"/>
    <w:link w:val="TitleChar"/>
    <w:qFormat/>
    <w:pPr>
      <w:contextualSpacing/>
      <w:pBdr>
        <w:bottom w:val="single" w:sz="8" w:space="4" w:color="4F81BD" w:themeColor="accent1"/>
      </w:pBdr>
      <w:spacing w:after="300" w:line="240" w:lineRule="auto"/>
    </w:pPr>
    <w:rPr>
      <w:rFonts w:asciiTheme="majorHAnsi" w:eastAsiaTheme="majorHAnsi" w:hAnsiTheme="majorHAnsi" w:cstheme="majorEastAsia"/>
      <w:b/>
      <w:color w:val="17375E"/>
      <w:sz w:val="40"/>
      <w:szCs w:val="52"/>
      <w:kern w:val="28"/>
      <w:spacing w:val="5"/>
    </w:rPr>
  </w:style>
  <w:style w:type="character" w:customStyle="1" w:styleId="TitleChar">
    <w:name w:val="Title Char"/>
    <w:uiPriority w:val="10"/>
    <w:basedOn w:val="DefaultParagraphFont"/>
    <w:link w:val="Title"/>
    <w:rPr>
      <w:rFonts w:asciiTheme="majorHAnsi" w:eastAsiaTheme="majorHAnsi" w:hAnsiTheme="majorHAnsi" w:cstheme="majorEastAsia"/>
      <w:color w:val="17375E"/>
      <w:sz w:val="52"/>
      <w:szCs w:val="52"/>
      <w:kern w:val="28"/>
      <w:spacing w:val="5"/>
    </w:rPr>
  </w:style>
  <w:style w:type="paragraph" w:styleId="Subtitle">
    <w:name w:val="Subtitle"/>
    <w:uiPriority w:val="11"/>
    <w:basedOn w:val="Normal"/>
    <w:next w:val="Normal"/>
    <w:link w:val="SubtitleChar"/>
    <w:qFormat/>
    <w:pPr>
      <w:numPr>
        <w:ilvl w:val="1"/>
      </w:numPr>
    </w:pPr>
    <w:rPr>
      <w:rFonts w:asciiTheme="majorHAnsi" w:eastAsiaTheme="majorHAnsi" w:hAnsiTheme="majorHAnsi" w:cstheme="majorEastAsia"/>
      <w:i/>
      <w:iCs/>
      <w:color w:val="4F81BD"/>
      <w:sz w:val="24"/>
      <w:szCs w:val="24"/>
      <w:spacing w:val="15"/>
    </w:rPr>
  </w:style>
  <w:style w:type="character" w:customStyle="1" w:styleId="SubtitleChar">
    <w:name w:val="Subtitle Char"/>
    <w:uiPriority w:val="11"/>
    <w:basedOn w:val="DefaultParagraphFont"/>
    <w:link w:val="Subtitle"/>
    <w:rPr>
      <w:rFonts w:asciiTheme="majorHAnsi" w:eastAsiaTheme="majorHAnsi" w:hAnsiTheme="majorHAnsi" w:cstheme="majorEastAsia"/>
      <w:i/>
      <w:iCs/>
      <w:color w:val="4F81BD"/>
      <w:sz w:val="24"/>
      <w:szCs w:val="24"/>
      <w:spacing w:val="15"/>
    </w:rPr>
  </w:style>
  <w:style w:type="paragraph" w:styleId="ListParagraph">
    <w:name w:val="List Paragraph"/>
    <w:uiPriority w:val="34"/>
    <w:basedOn w:val="Normal"/>
    <w:qFormat/>
    <w:pPr>
      <w:ind w:left="720"/>
      <w:contextualSpacing/>
    </w:pPr>
  </w:style>
  <w:style w:type="paragraph" w:customStyle="1" w:styleId="BodyText">
    <w:name w:val="Body Text"/>
    <w:uiPriority w:val="99"/>
    <w:basedOn w:val="Normal"/>
    <w:link w:val="BodyTextChar"/>
    <w:unhideWhenUsed/>
    <w:pPr>
      <w:spacing w:after="120"/>
    </w:pPr>
  </w:style>
  <w:style w:type="character" w:customStyle="1" w:styleId="BodyTextChar">
    <w:name w:val="Body Text Char"/>
    <w:uiPriority w:val="99"/>
    <w:basedOn w:val="DefaultParagraphFont"/>
    <w:link w:val="BodyText"/>
  </w:style>
  <w:style w:type="paragraph" w:customStyle="1" w:styleId="BodyText2">
    <w:name w:val="Body Text 2"/>
    <w:uiPriority w:val="99"/>
    <w:basedOn w:val="Normal"/>
    <w:link w:val="BodyText2Char"/>
    <w:unhideWhenUsed/>
    <w:pPr>
      <w:spacing w:after="120" w:line="480" w:lineRule="auto"/>
    </w:pPr>
  </w:style>
  <w:style w:type="character" w:customStyle="1" w:styleId="BodyText2Char">
    <w:name w:val="Body Text 2 Char"/>
    <w:uiPriority w:val="99"/>
    <w:basedOn w:val="DefaultParagraphFont"/>
    <w:link w:val="BodyText2"/>
  </w:style>
  <w:style w:type="paragraph" w:customStyle="1" w:styleId="BodyText3">
    <w:name w:val="Body Text 3"/>
    <w:uiPriority w:val="99"/>
    <w:basedOn w:val="Normal"/>
    <w:link w:val="BodyText3Char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uiPriority w:val="99"/>
    <w:basedOn w:val="DefaultParagraphFont"/>
    <w:link w:val="BodyText3"/>
    <w:rPr>
      <w:sz w:val="16"/>
      <w:szCs w:val="16"/>
    </w:rPr>
  </w:style>
  <w:style w:type="paragraph" w:customStyle="1" w:styleId="List">
    <w:name w:val="List"/>
    <w:uiPriority w:val="99"/>
    <w:basedOn w:val="Normal"/>
    <w:unhideWhenUsed/>
    <w:pPr>
      <w:ind w:left="360" w:hanging="360"/>
      <w:contextualSpacing/>
    </w:pPr>
  </w:style>
  <w:style w:type="paragraph" w:customStyle="1" w:styleId="List2">
    <w:name w:val="List 2"/>
    <w:uiPriority w:val="99"/>
    <w:basedOn w:val="Normal"/>
    <w:unhideWhenUsed/>
    <w:pPr>
      <w:ind w:left="720" w:hanging="360"/>
      <w:contextualSpacing/>
    </w:pPr>
  </w:style>
  <w:style w:type="paragraph" w:customStyle="1" w:styleId="List3">
    <w:name w:val="List 3"/>
    <w:uiPriority w:val="99"/>
    <w:basedOn w:val="Normal"/>
    <w:unhideWhenUsed/>
    <w:pPr>
      <w:ind w:left="1080" w:hanging="360"/>
      <w:contextualSpacing/>
    </w:pPr>
  </w:style>
  <w:style w:type="paragraph" w:customStyle="1" w:styleId="ListBullet">
    <w:name w:val="List Bullet"/>
    <w:uiPriority w:val="99"/>
    <w:basedOn w:val="Normal"/>
    <w:unhideWhenUsed/>
    <w:pPr>
      <w:contextualSpacing/>
      <w:numPr>
        <w:numId w:val="2"/>
      </w:numPr>
    </w:pPr>
  </w:style>
  <w:style w:type="paragraph" w:customStyle="1" w:styleId="ListBullet2">
    <w:name w:val="List Bullet 2"/>
    <w:uiPriority w:val="99"/>
    <w:basedOn w:val="Normal"/>
    <w:unhideWhenUsed/>
    <w:pPr>
      <w:contextualSpacing/>
      <w:numPr>
        <w:numId w:val="3"/>
      </w:numPr>
    </w:pPr>
  </w:style>
  <w:style w:type="paragraph" w:customStyle="1" w:styleId="ListBullet3">
    <w:name w:val="List Bullet 3"/>
    <w:uiPriority w:val="99"/>
    <w:basedOn w:val="Normal"/>
    <w:unhideWhenUsed/>
    <w:pPr>
      <w:contextualSpacing/>
      <w:numPr>
        <w:numId w:val="4"/>
      </w:numPr>
    </w:pPr>
  </w:style>
  <w:style w:type="paragraph" w:customStyle="1" w:styleId="ListNumber">
    <w:name w:val="List Number"/>
    <w:uiPriority w:val="99"/>
    <w:basedOn w:val="Normal"/>
    <w:unhideWhenUsed/>
    <w:pPr>
      <w:contextualSpacing/>
      <w:numPr>
        <w:numId w:val="5"/>
      </w:numPr>
    </w:pPr>
  </w:style>
  <w:style w:type="paragraph" w:customStyle="1" w:styleId="ListNumber2">
    <w:name w:val="List Number 2"/>
    <w:uiPriority w:val="99"/>
    <w:basedOn w:val="Normal"/>
    <w:unhideWhenUsed/>
    <w:pPr>
      <w:contextualSpacing/>
      <w:numPr>
        <w:numId w:val="6"/>
      </w:numPr>
    </w:pPr>
  </w:style>
  <w:style w:type="paragraph" w:customStyle="1" w:styleId="ListNumber3">
    <w:name w:val="List Number 3"/>
    <w:uiPriority w:val="99"/>
    <w:basedOn w:val="Normal"/>
    <w:unhideWhenUsed/>
    <w:pPr>
      <w:contextualSpacing/>
      <w:numPr>
        <w:numId w:val="7"/>
      </w:numPr>
    </w:pPr>
  </w:style>
  <w:style w:type="paragraph" w:customStyle="1" w:styleId="ListContinue">
    <w:name w:val="List Continue"/>
    <w:uiPriority w:val="99"/>
    <w:basedOn w:val="Normal"/>
    <w:unhideWhenUsed/>
    <w:pPr>
      <w:ind w:left="360"/>
      <w:contextualSpacing/>
      <w:spacing w:after="120"/>
    </w:pPr>
  </w:style>
  <w:style w:type="paragraph" w:customStyle="1" w:styleId="ListContinue2">
    <w:name w:val="List Continue 2"/>
    <w:uiPriority w:val="99"/>
    <w:basedOn w:val="Normal"/>
    <w:unhideWhenUsed/>
    <w:pPr>
      <w:ind w:left="720"/>
      <w:contextualSpacing/>
      <w:spacing w:after="120"/>
    </w:pPr>
  </w:style>
  <w:style w:type="paragraph" w:customStyle="1" w:styleId="ListContinue3">
    <w:name w:val="List Continue 3"/>
    <w:uiPriority w:val="99"/>
    <w:basedOn w:val="Normal"/>
    <w:unhideWhenUsed/>
    <w:pPr>
      <w:ind w:left="1080"/>
      <w:contextualSpacing/>
      <w:spacing w:after="120"/>
    </w:pPr>
  </w:style>
  <w:style w:type="paragraph" w:customStyle="1" w:styleId="MacroText">
    <w:name w:val="macro"/>
    <w:uiPriority w:val="99"/>
    <w:link w:val="MacroTextChar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uiPriority w:val="99"/>
    <w:basedOn w:val="DefaultParagraphFont"/>
    <w:link w:val="MacroText"/>
    <w:rPr>
      <w:rFonts w:ascii="Courier" w:hAnsi="Courier"/>
      <w:sz w:val="20"/>
      <w:szCs w:val="20"/>
    </w:rPr>
  </w:style>
  <w:style w:type="paragraph" w:styleId="Quote">
    <w:name w:val="Quote"/>
    <w:uiPriority w:val="29"/>
    <w:basedOn w:val="Normal"/>
    <w:next w:val="Normal"/>
    <w:link w:val="QuoteChar"/>
    <w:qFormat/>
    <w:rPr>
      <w:i/>
      <w:iCs/>
      <w:color w:val="000000"/>
    </w:rPr>
  </w:style>
  <w:style w:type="character" w:customStyle="1" w:styleId="QuoteChar">
    <w:name w:val="Quote Char"/>
    <w:uiPriority w:val="29"/>
    <w:basedOn w:val="DefaultParagraphFont"/>
    <w:link w:val="Quote"/>
    <w:rPr>
      <w:i/>
      <w:iCs/>
      <w:color w:val="000000"/>
    </w:rPr>
  </w:style>
  <w:style w:type="character" w:customStyle="1" w:styleId="Heading4Char">
    <w:name w:val="Heading 4 Char"/>
    <w:uiPriority w:val="9"/>
    <w:basedOn w:val="DefaultParagraphFont"/>
    <w:link w:val="Heading4"/>
    <w:semiHidden/>
    <w:rPr>
      <w:rFonts w:asciiTheme="majorHAnsi" w:eastAsiaTheme="majorHAnsi" w:hAnsiTheme="majorHAnsi" w:cstheme="majorEastAsia"/>
      <w:b/>
      <w:bCs/>
      <w:i/>
      <w:iCs/>
      <w:color w:val="4F81BD"/>
    </w:rPr>
  </w:style>
  <w:style w:type="character" w:customStyle="1" w:styleId="Heading5Char">
    <w:name w:val="Heading 5 Char"/>
    <w:uiPriority w:val="9"/>
    <w:basedOn w:val="DefaultParagraphFont"/>
    <w:link w:val="Heading5"/>
    <w:semiHidden/>
    <w:rPr>
      <w:rFonts w:asciiTheme="majorHAnsi" w:eastAsiaTheme="majorHAnsi" w:hAnsiTheme="majorHAnsi" w:cstheme="majorEastAsia"/>
      <w:color w:val="244061"/>
    </w:rPr>
  </w:style>
  <w:style w:type="character" w:customStyle="1" w:styleId="Heading6Char">
    <w:name w:val="Heading 6 Char"/>
    <w:uiPriority w:val="9"/>
    <w:basedOn w:val="DefaultParagraphFont"/>
    <w:link w:val="Heading6"/>
    <w:semiHidden/>
    <w:rPr>
      <w:rFonts w:asciiTheme="majorHAnsi" w:eastAsiaTheme="majorHAnsi" w:hAnsiTheme="majorHAnsi" w:cstheme="majorEastAsia"/>
      <w:i/>
      <w:iCs/>
      <w:color w:val="244061"/>
    </w:rPr>
  </w:style>
  <w:style w:type="character" w:customStyle="1" w:styleId="Heading7Char">
    <w:name w:val="Heading 7 Char"/>
    <w:uiPriority w:val="9"/>
    <w:basedOn w:val="DefaultParagraphFont"/>
    <w:link w:val="Heading7"/>
    <w:semiHidden/>
    <w:rPr>
      <w:rFonts w:asciiTheme="majorHAnsi" w:eastAsiaTheme="majorHAnsi" w:hAnsiTheme="majorHAnsi" w:cstheme="majorEastAsia"/>
      <w:i/>
      <w:iCs/>
      <w:color w:val="8C8C8C"/>
    </w:rPr>
  </w:style>
  <w:style w:type="character" w:customStyle="1" w:styleId="Heading8Char">
    <w:name w:val="Heading 8 Char"/>
    <w:uiPriority w:val="9"/>
    <w:basedOn w:val="DefaultParagraphFont"/>
    <w:link w:val="Heading8"/>
    <w:semiHidden/>
    <w:rPr>
      <w:rFonts w:asciiTheme="majorHAnsi" w:eastAsiaTheme="majorHAnsi" w:hAnsiTheme="majorHAnsi" w:cstheme="majorEastAsia"/>
      <w:color w:val="4F81BD"/>
      <w:sz w:val="20"/>
      <w:szCs w:val="20"/>
    </w:rPr>
  </w:style>
  <w:style w:type="character" w:customStyle="1" w:styleId="Heading9Char">
    <w:name w:val="Heading 9 Char"/>
    <w:uiPriority w:val="9"/>
    <w:basedOn w:val="DefaultParagraphFont"/>
    <w:link w:val="Heading9"/>
    <w:semiHidden/>
    <w:rPr>
      <w:rFonts w:asciiTheme="majorHAnsi" w:eastAsiaTheme="majorHAnsi" w:hAnsiTheme="majorHAnsi" w:cstheme="majorEastAsia"/>
      <w:i/>
      <w:iCs/>
      <w:color w:val="8C8C8C"/>
      <w:sz w:val="20"/>
      <w:szCs w:val="20"/>
    </w:rPr>
  </w:style>
  <w:style w:type="paragraph" w:styleId="Caption">
    <w:name w:val="caption"/>
    <w:uiPriority w:val="35"/>
    <w:basedOn w:val="Normal"/>
    <w:next w:val="Normal"/>
    <w:qFormat/>
    <w:semiHidden/>
    <w:unhideWhenUsed/>
    <w:pPr>
      <w:spacing w:line="240" w:lineRule="auto"/>
    </w:pPr>
    <w:rPr>
      <w:b/>
      <w:bCs/>
      <w:color w:val="4F81BD"/>
      <w:sz w:val="18"/>
      <w:szCs w:val="18"/>
    </w:rPr>
  </w:style>
  <w:style w:type="character" w:styleId="Strong">
    <w:name w:val="Strong"/>
    <w:uiPriority w:val="22"/>
    <w:basedOn w:val="DefaultParagraphFont"/>
    <w:qFormat/>
    <w:rPr>
      <w:b/>
      <w:bCs/>
    </w:rPr>
  </w:style>
  <w:style w:type="character" w:styleId="Emphasis">
    <w:name w:val="Emphasis"/>
    <w:uiPriority w:val="20"/>
    <w:basedOn w:val="DefaultParagraphFont"/>
    <w:qFormat/>
    <w:rPr>
      <w:i/>
      <w:iCs/>
    </w:rPr>
  </w:style>
  <w:style w:type="paragraph" w:styleId="IntenseQuote">
    <w:name w:val="Intense Quote"/>
    <w:uiPriority w:val="30"/>
    <w:basedOn w:val="Normal"/>
    <w:next w:val="Normal"/>
    <w:link w:val="IntenseQuoteChar"/>
    <w:qFormat/>
    <w:pPr>
      <w:ind w:left="936" w:right="936"/>
      <w:pBdr>
        <w:bottom w:val="single" w:sz="4" w:space="4" w:color="4F81BD" w:themeColor="accent1"/>
      </w:pBdr>
      <w:spacing w:after="280" w:before="200"/>
    </w:pPr>
    <w:rPr>
      <w:b/>
      <w:bCs/>
      <w:i/>
      <w:iCs/>
      <w:color w:val="4F81BD"/>
    </w:rPr>
  </w:style>
  <w:style w:type="character" w:customStyle="1" w:styleId="IntenseQuoteChar">
    <w:name w:val="Intense Quote Char"/>
    <w:uiPriority w:val="30"/>
    <w:basedOn w:val="DefaultParagraphFont"/>
    <w:link w:val="IntenseQuote"/>
    <w:rPr>
      <w:b/>
      <w:bCs/>
      <w:i/>
      <w:iCs/>
      <w:color w:val="4F81BD"/>
    </w:rPr>
  </w:style>
  <w:style w:type="character" w:styleId="SubtleEmphasis">
    <w:name w:val="Subtle Emphasis"/>
    <w:uiPriority w:val="19"/>
    <w:basedOn w:val="DefaultParagraphFont"/>
    <w:qFormat/>
    <w:rPr>
      <w:i/>
      <w:iCs/>
      <w:color w:val="BDBDBD"/>
    </w:rPr>
  </w:style>
  <w:style w:type="character" w:styleId="IntenseEmphasis">
    <w:name w:val="Intense Emphasis"/>
    <w:uiPriority w:val="21"/>
    <w:basedOn w:val="DefaultParagraphFont"/>
    <w:qFormat/>
    <w:rPr>
      <w:b/>
      <w:bCs/>
      <w:i/>
      <w:iCs/>
      <w:color w:val="4F81BD"/>
    </w:rPr>
  </w:style>
  <w:style w:type="character" w:styleId="SubtleReference">
    <w:name w:val="Subtle Reference"/>
    <w:uiPriority w:val="31"/>
    <w:basedOn w:val="DefaultParagraphFont"/>
    <w:qFormat/>
    <w:rPr>
      <w:smallCaps/>
      <w:color w:val="C0504D"/>
      <w:u w:val="single" w:color="auto"/>
    </w:rPr>
  </w:style>
  <w:style w:type="character" w:styleId="IntenseReference">
    <w:name w:val="Intense Reference"/>
    <w:uiPriority w:val="32"/>
    <w:basedOn w:val="DefaultParagraphFont"/>
    <w:qFormat/>
    <w:rPr>
      <w:b/>
      <w:bCs/>
      <w:smallCaps/>
      <w:color w:val="C0504D"/>
      <w:u w:val="single" w:color="auto"/>
      <w:spacing w:val="5"/>
    </w:rPr>
  </w:style>
  <w:style w:type="character" w:styleId="BookTitle">
    <w:name w:val="Book Title"/>
    <w:uiPriority w:val="33"/>
    <w:basedOn w:val="DefaultParagraphFont"/>
    <w:qFormat/>
    <w:rPr>
      <w:b/>
      <w:bCs/>
      <w:smallCaps/>
      <w:spacing w:val="5"/>
    </w:rPr>
  </w:style>
  <w:style w:type="paragraph" w:styleId="TOCHeading">
    <w:name w:val="TOC Heading"/>
    <w:uiPriority w:val="39"/>
    <w:basedOn w:val="Heading1"/>
    <w:next w:val="Normal"/>
    <w:qFormat/>
    <w:semiHidden/>
    <w:unhideWhenUsed/>
    <w:pPr>
      <w:outlineLvl w:val="9"/>
    </w:pPr>
  </w:style>
  <w:style w:type="table" w:styleId="TableGrid">
    <w:name w:val="Table Grid"/>
    <w:uiPriority w:val="59"/>
    <w:basedOn w:val="TableNormal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uiPriority w:val="60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1E1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E1E1" w:themeFill="text1" w:themeFillTint="3f"/>
      </w:tcPr>
    </w:tblStylePr>
  </w:style>
  <w:style w:type="table" w:styleId="LightShading-Accent1">
    <w:name w:val="Light Shading Accent 1"/>
    <w:uiPriority w:val="60"/>
    <w:basedOn w:val="TableNormal"/>
    <w:pPr>
      <w:spacing w:after="0" w:line="240" w:lineRule="auto"/>
    </w:pPr>
    <w:rPr>
      <w:color w:val="376092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8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E8F1" w:themeFill="accent1" w:themeFillTint="3f"/>
      </w:tcPr>
    </w:tblStylePr>
  </w:style>
  <w:style w:type="table" w:styleId="LightShading-Accent2">
    <w:name w:val="Light Shading Accent 2"/>
    <w:uiPriority w:val="60"/>
    <w:basedOn w:val="TableNormal"/>
    <w:pPr>
      <w:spacing w:after="0" w:line="240" w:lineRule="auto"/>
    </w:pPr>
    <w:rPr>
      <w:color w:val="953735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E4E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1E4E3" w:themeFill="accent2" w:themeFillTint="3f"/>
      </w:tcPr>
    </w:tblStylePr>
  </w:style>
  <w:style w:type="table" w:styleId="LightShading-Accent3">
    <w:name w:val="Light Shading Accent 3"/>
    <w:uiPriority w:val="60"/>
    <w:basedOn w:val="TableNormal"/>
    <w:pPr>
      <w:spacing w:after="0" w:line="240" w:lineRule="auto"/>
    </w:pPr>
    <w:rPr>
      <w:color w:val="76933C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F0E4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F0E4" w:themeFill="accent3" w:themeFillTint="3f"/>
      </w:tcPr>
    </w:tblStylePr>
  </w:style>
  <w:style w:type="table" w:styleId="LightShading-Accent4">
    <w:name w:val="Light Shading Accent 4"/>
    <w:uiPriority w:val="60"/>
    <w:basedOn w:val="TableNormal"/>
    <w:pPr>
      <w:spacing w:after="0" w:line="240" w:lineRule="auto"/>
    </w:pPr>
    <w:rPr>
      <w:color w:val="604A7B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5EC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5EC" w:themeFill="accent4" w:themeFillTint="3f"/>
      </w:tcPr>
    </w:tblStylePr>
  </w:style>
  <w:style w:type="table" w:styleId="LightShading-Accent5">
    <w:name w:val="Light Shading Accent 5"/>
    <w:uiPriority w:val="60"/>
    <w:basedOn w:val="TableNormal"/>
    <w:pPr>
      <w:spacing w:after="0" w:line="240" w:lineRule="auto"/>
    </w:pPr>
    <w:rPr>
      <w:color w:val="31859B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EF3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EEF3" w:themeFill="accent5" w:themeFillTint="3f"/>
      </w:tcPr>
    </w:tblStylePr>
  </w:style>
  <w:style w:type="table" w:styleId="LightShading-Accent6">
    <w:name w:val="Light Shading Accent 6"/>
    <w:uiPriority w:val="60"/>
    <w:basedOn w:val="TableNormal"/>
    <w:pPr>
      <w:spacing w:after="0" w:line="240" w:lineRule="auto"/>
    </w:pPr>
    <w:rPr>
      <w:color w:val="E46C0A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BE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BE3" w:themeFill="accent6" w:themeFillTint="3f"/>
      </w:tcPr>
    </w:tblStylePr>
  </w:style>
  <w:style w:type="table" w:styleId="LightList">
    <w:name w:val="Light List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HAnsi" w:hAnsiTheme="majorHAnsi" w:cstheme="majorEastAsia"/>
        <w:b/>
        <w:bCs/>
      </w:rPr>
    </w:tblStylePr>
    <w:tblStylePr w:type="lastCol"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E1E1E1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E1E1E1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HAnsi" w:hAnsiTheme="majorHAnsi" w:cstheme="majorEastAsia"/>
        <w:b/>
        <w:bCs/>
      </w:rPr>
    </w:tblStylePr>
    <w:tblStylePr w:type="lastCol"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E4E8F1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E4E8F1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HAnsi" w:hAnsiTheme="majorHAnsi" w:cstheme="majorEastAsia"/>
        <w:b/>
        <w:bCs/>
      </w:rPr>
    </w:tblStylePr>
    <w:tblStylePr w:type="lastCol"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F1E4E3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F1E4E3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HAnsi" w:hAnsiTheme="majorHAnsi" w:cstheme="majorEastAsia"/>
        <w:b/>
        <w:bCs/>
      </w:rPr>
    </w:tblStylePr>
    <w:tblStylePr w:type="lastCol"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BF0E4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BF0E4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HAnsi" w:hAnsiTheme="majorHAnsi" w:cstheme="majorEastAsia"/>
        <w:b/>
        <w:bCs/>
      </w:rPr>
    </w:tblStylePr>
    <w:tblStylePr w:type="lastCol"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E8E5EC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E8E5EC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HAnsi" w:hAnsiTheme="majorHAnsi" w:cstheme="majorEastAsia"/>
        <w:b/>
        <w:bCs/>
      </w:rPr>
    </w:tblStylePr>
    <w:tblStylePr w:type="lastCol"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E3EEF3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E3EEF3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HAnsi" w:hAnsiTheme="majorHAnsi" w:cstheme="majorEastAsia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HAnsi" w:hAnsiTheme="majorHAnsi" w:cstheme="majorEastAsia"/>
        <w:b/>
        <w:bCs/>
      </w:rPr>
    </w:tblStylePr>
    <w:tblStylePr w:type="lastCol">
      <w:rPr>
        <w:rFonts w:asciiTheme="majorHAnsi" w:eastAsiaTheme="majorHAnsi" w:hAnsiTheme="majorHAnsi" w:cstheme="majorEastAsia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BE3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BE3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8C8C8C" w:themeColor="text1" w:themeTint="bf"/>
        <w:left w:val="single" w:sz="8" w:space="0" w:color="8C8C8C" w:themeColor="text1" w:themeTint="bf"/>
        <w:bottom w:val="single" w:sz="8" w:space="0" w:color="8C8C8C" w:themeColor="text1" w:themeTint="bf"/>
        <w:right w:val="single" w:sz="8" w:space="0" w:color="8C8C8C" w:themeColor="text1" w:themeTint="bf"/>
        <w:insideH w:val="single" w:sz="8" w:space="0" w:color="8C8C8C" w:themeColor="tex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8C8C8C" w:themeColor="text1" w:themeTint="bf"/>
          <w:left w:val="single" w:sz="8" w:space="0" w:color="8C8C8C" w:themeColor="text1" w:themeTint="bf"/>
          <w:bottom w:val="single" w:sz="8" w:space="0" w:color="8C8C8C" w:themeColor="text1" w:themeTint="bf"/>
          <w:right w:val="single" w:sz="8" w:space="0" w:color="8C8C8C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C8C8C" w:themeColor="text1" w:themeTint="bf"/>
          <w:left w:val="single" w:sz="8" w:space="0" w:color="8C8C8C" w:themeColor="text1" w:themeTint="bf"/>
          <w:bottom w:val="single" w:sz="8" w:space="0" w:color="8C8C8C" w:themeColor="text1" w:themeTint="bf"/>
          <w:right w:val="single" w:sz="8" w:space="0" w:color="8C8C8C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1E1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E1E1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97ADD0" w:themeColor="accent1" w:themeTint="bf"/>
        <w:left w:val="single" w:sz="8" w:space="0" w:color="97ADD0" w:themeColor="accent1" w:themeTint="bf"/>
        <w:bottom w:val="single" w:sz="8" w:space="0" w:color="97ADD0" w:themeColor="accent1" w:themeTint="bf"/>
        <w:right w:val="single" w:sz="8" w:space="0" w:color="97ADD0" w:themeColor="accent1" w:themeTint="bf"/>
        <w:insideH w:val="single" w:sz="8" w:space="0" w:color="97ADD0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7ADD0" w:themeColor="accent1" w:themeTint="bf"/>
          <w:left w:val="single" w:sz="8" w:space="0" w:color="97ADD0" w:themeColor="accent1" w:themeTint="bf"/>
          <w:bottom w:val="single" w:sz="8" w:space="0" w:color="97ADD0" w:themeColor="accent1" w:themeTint="bf"/>
          <w:right w:val="single" w:sz="8" w:space="0" w:color="97ADD0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7ADD0" w:themeColor="accent1" w:themeTint="bf"/>
          <w:left w:val="single" w:sz="8" w:space="0" w:color="97ADD0" w:themeColor="accent1" w:themeTint="bf"/>
          <w:bottom w:val="single" w:sz="8" w:space="0" w:color="97ADD0" w:themeColor="accent1" w:themeTint="bf"/>
          <w:right w:val="single" w:sz="8" w:space="0" w:color="97ADD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8F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E8F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D29897" w:themeColor="accent2" w:themeTint="bf"/>
        <w:left w:val="single" w:sz="8" w:space="0" w:color="D29897" w:themeColor="accent2" w:themeTint="bf"/>
        <w:bottom w:val="single" w:sz="8" w:space="0" w:color="D29897" w:themeColor="accent2" w:themeTint="bf"/>
        <w:right w:val="single" w:sz="8" w:space="0" w:color="D29897" w:themeColor="accent2" w:themeTint="bf"/>
        <w:insideH w:val="single" w:sz="8" w:space="0" w:color="D29897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D29897" w:themeColor="accent2" w:themeTint="bf"/>
          <w:left w:val="single" w:sz="8" w:space="0" w:color="D29897" w:themeColor="accent2" w:themeTint="bf"/>
          <w:bottom w:val="single" w:sz="8" w:space="0" w:color="D29897" w:themeColor="accent2" w:themeTint="bf"/>
          <w:right w:val="single" w:sz="8" w:space="0" w:color="D29897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D29897" w:themeColor="accent2" w:themeTint="bf"/>
          <w:left w:val="single" w:sz="8" w:space="0" w:color="D29897" w:themeColor="accent2" w:themeTint="bf"/>
          <w:bottom w:val="single" w:sz="8" w:space="0" w:color="D29897" w:themeColor="accent2" w:themeTint="bf"/>
          <w:right w:val="single" w:sz="8" w:space="0" w:color="D29897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E4E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1E4E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BBCF9B" w:themeColor="accent3" w:themeTint="bf"/>
        <w:left w:val="single" w:sz="8" w:space="0" w:color="BBCF9B" w:themeColor="accent3" w:themeTint="bf"/>
        <w:bottom w:val="single" w:sz="8" w:space="0" w:color="BBCF9B" w:themeColor="accent3" w:themeTint="bf"/>
        <w:right w:val="single" w:sz="8" w:space="0" w:color="BBCF9B" w:themeColor="accent3" w:themeTint="bf"/>
        <w:insideH w:val="single" w:sz="8" w:space="0" w:color="BBCF9B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BBCF9B" w:themeColor="accent3" w:themeTint="bf"/>
          <w:left w:val="single" w:sz="8" w:space="0" w:color="BBCF9B" w:themeColor="accent3" w:themeTint="bf"/>
          <w:bottom w:val="single" w:sz="8" w:space="0" w:color="BBCF9B" w:themeColor="accent3" w:themeTint="bf"/>
          <w:right w:val="single" w:sz="8" w:space="0" w:color="BBCF9B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BBCF9B" w:themeColor="accent3" w:themeTint="bf"/>
          <w:left w:val="single" w:sz="8" w:space="0" w:color="BBCF9B" w:themeColor="accent3" w:themeTint="bf"/>
          <w:bottom w:val="single" w:sz="8" w:space="0" w:color="BBCF9B" w:themeColor="accent3" w:themeTint="bf"/>
          <w:right w:val="single" w:sz="8" w:space="0" w:color="BBCF9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E4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F0E4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AC9FBF" w:themeColor="accent4" w:themeTint="bf"/>
        <w:left w:val="single" w:sz="8" w:space="0" w:color="AC9FBF" w:themeColor="accent4" w:themeTint="bf"/>
        <w:bottom w:val="single" w:sz="8" w:space="0" w:color="AC9FBF" w:themeColor="accent4" w:themeTint="bf"/>
        <w:right w:val="single" w:sz="8" w:space="0" w:color="AC9FBF" w:themeColor="accent4" w:themeTint="bf"/>
        <w:insideH w:val="single" w:sz="8" w:space="0" w:color="AC9FBF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AC9FBF" w:themeColor="accent4" w:themeTint="bf"/>
          <w:left w:val="single" w:sz="8" w:space="0" w:color="AC9FBF" w:themeColor="accent4" w:themeTint="bf"/>
          <w:bottom w:val="single" w:sz="8" w:space="0" w:color="AC9FBF" w:themeColor="accent4" w:themeTint="bf"/>
          <w:right w:val="single" w:sz="8" w:space="0" w:color="AC9FBF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AC9FBF" w:themeColor="accent4" w:themeTint="bf"/>
          <w:left w:val="single" w:sz="8" w:space="0" w:color="AC9FBF" w:themeColor="accent4" w:themeTint="bf"/>
          <w:bottom w:val="single" w:sz="8" w:space="0" w:color="AC9FBF" w:themeColor="accent4" w:themeTint="bf"/>
          <w:right w:val="single" w:sz="8" w:space="0" w:color="AC9FB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5EC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5EC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96C5D6" w:themeColor="accent5" w:themeTint="bf"/>
        <w:left w:val="single" w:sz="8" w:space="0" w:color="96C5D6" w:themeColor="accent5" w:themeTint="bf"/>
        <w:bottom w:val="single" w:sz="8" w:space="0" w:color="96C5D6" w:themeColor="accent5" w:themeTint="bf"/>
        <w:right w:val="single" w:sz="8" w:space="0" w:color="96C5D6" w:themeColor="accent5" w:themeTint="bf"/>
        <w:insideH w:val="single" w:sz="8" w:space="0" w:color="96C5D6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6C5D6" w:themeColor="accent5" w:themeTint="bf"/>
          <w:left w:val="single" w:sz="8" w:space="0" w:color="96C5D6" w:themeColor="accent5" w:themeTint="bf"/>
          <w:bottom w:val="single" w:sz="8" w:space="0" w:color="96C5D6" w:themeColor="accent5" w:themeTint="bf"/>
          <w:right w:val="single" w:sz="8" w:space="0" w:color="96C5D6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6C5D6" w:themeColor="accent5" w:themeTint="bf"/>
          <w:left w:val="single" w:sz="8" w:space="0" w:color="96C5D6" w:themeColor="accent5" w:themeTint="bf"/>
          <w:bottom w:val="single" w:sz="8" w:space="0" w:color="96C5D6" w:themeColor="accent5" w:themeTint="bf"/>
          <w:right w:val="single" w:sz="8" w:space="0" w:color="96C5D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EF3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EEF3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F9B895" w:themeColor="accent6" w:themeTint="bf"/>
        <w:left w:val="single" w:sz="8" w:space="0" w:color="F9B895" w:themeColor="accent6" w:themeTint="bf"/>
        <w:bottom w:val="single" w:sz="8" w:space="0" w:color="F9B895" w:themeColor="accent6" w:themeTint="bf"/>
        <w:right w:val="single" w:sz="8" w:space="0" w:color="F9B895" w:themeColor="accent6" w:themeTint="bf"/>
        <w:insideH w:val="single" w:sz="8" w:space="0" w:color="F9B895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F9B895" w:themeColor="accent6" w:themeTint="bf"/>
          <w:left w:val="single" w:sz="8" w:space="0" w:color="F9B895" w:themeColor="accent6" w:themeTint="bf"/>
          <w:bottom w:val="single" w:sz="8" w:space="0" w:color="F9B895" w:themeColor="accent6" w:themeTint="bf"/>
          <w:right w:val="single" w:sz="8" w:space="0" w:color="F9B895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9B895" w:themeColor="accent6" w:themeTint="bf"/>
          <w:left w:val="single" w:sz="8" w:space="0" w:color="F9B895" w:themeColor="accent6" w:themeTint="bf"/>
          <w:bottom w:val="single" w:sz="8" w:space="0" w:color="F9B895" w:themeColor="accent6" w:themeTint="bf"/>
          <w:right w:val="single" w:sz="8" w:space="0" w:color="F9B895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E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BE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HAnsi" w:hAnsiTheme="majorHAnsi" w:cstheme="majorEastAsia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E1E1E1" w:themeFill="text1" w:themeFillTint="3f"/>
      </w:tcPr>
    </w:tblStylePr>
    <w:tblStylePr w:type="band1Horz">
      <w:tblPr/>
      <w:tcPr>
        <w:shd w:val="clear" w:color="auto" w:fill="E1E1E1" w:themeFill="text1" w:themeFillTint="3f"/>
      </w:tcPr>
    </w:tblStylePr>
  </w:style>
  <w:style w:type="table" w:styleId="MediumList1-Accent1">
    <w:name w:val="Medium List 1 Accen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HAnsi" w:hAnsiTheme="majorHAnsi" w:cstheme="majorEastAsia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E4E8F1" w:themeFill="accent1" w:themeFillTint="3f"/>
      </w:tcPr>
    </w:tblStylePr>
    <w:tblStylePr w:type="band1Horz">
      <w:tblPr/>
      <w:tcPr>
        <w:shd w:val="clear" w:color="auto" w:fill="E4E8F1" w:themeFill="accent1" w:themeFillTint="3f"/>
      </w:tcPr>
    </w:tblStylePr>
  </w:style>
  <w:style w:type="table" w:styleId="MediumList1-Accent2">
    <w:name w:val="Medium List 1 Accent 2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HAnsi" w:hAnsiTheme="majorHAnsi" w:cstheme="majorEastAsia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F1E4E3" w:themeFill="accent2" w:themeFillTint="3f"/>
      </w:tcPr>
    </w:tblStylePr>
    <w:tblStylePr w:type="band1Horz">
      <w:tblPr/>
      <w:tcPr>
        <w:shd w:val="clear" w:color="auto" w:fill="F1E4E3" w:themeFill="accent2" w:themeFillTint="3f"/>
      </w:tcPr>
    </w:tblStylePr>
  </w:style>
  <w:style w:type="table" w:styleId="MediumList1-Accent3">
    <w:name w:val="Medium List 1 Accent 3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HAnsi" w:hAnsiTheme="majorHAnsi" w:cstheme="majorEastAsia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BF0E4" w:themeFill="accent3" w:themeFillTint="3f"/>
      </w:tcPr>
    </w:tblStylePr>
    <w:tblStylePr w:type="band1Horz">
      <w:tblPr/>
      <w:tcPr>
        <w:shd w:val="clear" w:color="auto" w:fill="EBF0E4" w:themeFill="accent3" w:themeFillTint="3f"/>
      </w:tcPr>
    </w:tblStylePr>
  </w:style>
  <w:style w:type="table" w:styleId="MediumList1-Accent4">
    <w:name w:val="Medium List 1 Accent 4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HAnsi" w:hAnsiTheme="majorHAnsi" w:cstheme="majorEastAsia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E8E5EC" w:themeFill="accent4" w:themeFillTint="3f"/>
      </w:tcPr>
    </w:tblStylePr>
    <w:tblStylePr w:type="band1Horz">
      <w:tblPr/>
      <w:tcPr>
        <w:shd w:val="clear" w:color="auto" w:fill="E8E5EC" w:themeFill="accent4" w:themeFillTint="3f"/>
      </w:tcPr>
    </w:tblStylePr>
  </w:style>
  <w:style w:type="table" w:styleId="MediumList1-Accent5">
    <w:name w:val="Medium List 1 Accent 5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HAnsi" w:hAnsiTheme="majorHAnsi" w:cstheme="majorEastAsia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E3EEF3" w:themeFill="accent5" w:themeFillTint="3f"/>
      </w:tcPr>
    </w:tblStylePr>
    <w:tblStylePr w:type="band1Horz">
      <w:tblPr/>
      <w:tcPr>
        <w:shd w:val="clear" w:color="auto" w:fill="E3EEF3" w:themeFill="accent5" w:themeFillTint="3f"/>
      </w:tcPr>
    </w:tblStylePr>
  </w:style>
  <w:style w:type="table" w:styleId="MediumList1-Accent6">
    <w:name w:val="Medium List 1 Accent 6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HAnsi" w:hAnsiTheme="majorHAnsi" w:cstheme="majorEastAsia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BE3" w:themeFill="accent6" w:themeFillTint="3f"/>
      </w:tcPr>
    </w:tblStylePr>
    <w:tblStylePr w:type="band1Horz">
      <w:tblPr/>
      <w:tcPr>
        <w:shd w:val="clear" w:color="auto" w:fill="FDEBE3" w:themeFill="accent6" w:themeFillTint="3f"/>
      </w:tcPr>
    </w:tblStylePr>
  </w:style>
  <w:style w:type="table" w:styleId="MediumList2">
    <w:name w:val="Medium List 2"/>
    <w:uiPriority w:val="66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1E1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E1E1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uiPriority w:val="66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8F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E8F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uiPriority w:val="66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E4E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1E4E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uiPriority w:val="66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F0E4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F0E4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uiPriority w:val="66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5EC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5EC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uiPriority w:val="66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EF3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EEF3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uiPriority w:val="66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BE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BE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8C8C8C" w:themeColor="text1" w:themeTint="bf"/>
        <w:left w:val="single" w:sz="8" w:space="0" w:color="8C8C8C" w:themeColor="text1" w:themeTint="bf"/>
        <w:bottom w:val="single" w:sz="8" w:space="0" w:color="8C8C8C" w:themeColor="text1" w:themeTint="bf"/>
        <w:right w:val="single" w:sz="8" w:space="0" w:color="8C8C8C" w:themeColor="text1" w:themeTint="bf"/>
        <w:insideH w:val="single" w:sz="8" w:space="0" w:color="8C8C8C" w:themeColor="text1" w:themeTint="bf"/>
        <w:insideV w:val="single" w:sz="8" w:space="0" w:color="8C8C8C" w:themeColor="tex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1E1E1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BDBD" w:themeFill="text1" w:themeFillTint="7f"/>
      </w:tcPr>
    </w:tblStylePr>
    <w:tblStylePr w:type="band1Horz">
      <w:tblPr/>
      <w:tcPr>
        <w:shd w:val="clear" w:color="auto" w:fill="BDBDBD" w:themeFill="text1" w:themeFillTint="7f"/>
      </w:tcPr>
    </w:tblStylePr>
  </w:style>
  <w:style w:type="table" w:styleId="MediumGrid1-Accent1">
    <w:name w:val="Medium Grid 1 Accent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97ADD0" w:themeColor="accent1" w:themeTint="bf"/>
        <w:left w:val="single" w:sz="8" w:space="0" w:color="97ADD0" w:themeColor="accent1" w:themeTint="bf"/>
        <w:bottom w:val="single" w:sz="8" w:space="0" w:color="97ADD0" w:themeColor="accent1" w:themeTint="bf"/>
        <w:right w:val="single" w:sz="8" w:space="0" w:color="97ADD0" w:themeColor="accent1" w:themeTint="bf"/>
        <w:insideH w:val="single" w:sz="8" w:space="0" w:color="97ADD0" w:themeColor="accent1" w:themeTint="bf"/>
        <w:insideV w:val="single" w:sz="8" w:space="0" w:color="97ADD0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4E8F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ADD0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CDE1" w:themeFill="accent1" w:themeFillTint="7f"/>
      </w:tcPr>
    </w:tblStylePr>
    <w:tblStylePr w:type="band1Horz">
      <w:tblPr/>
      <w:tcPr>
        <w:shd w:val="clear" w:color="auto" w:fill="C2CDE1" w:themeFill="accent1" w:themeFillTint="7f"/>
      </w:tcPr>
    </w:tblStylePr>
  </w:style>
  <w:style w:type="table" w:styleId="MediumGrid1-Accent2">
    <w:name w:val="Medium Grid 1 Accent 2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D29897" w:themeColor="accent2" w:themeTint="bf"/>
        <w:left w:val="single" w:sz="8" w:space="0" w:color="D29897" w:themeColor="accent2" w:themeTint="bf"/>
        <w:bottom w:val="single" w:sz="8" w:space="0" w:color="D29897" w:themeColor="accent2" w:themeTint="bf"/>
        <w:right w:val="single" w:sz="8" w:space="0" w:color="D29897" w:themeColor="accent2" w:themeTint="bf"/>
        <w:insideH w:val="single" w:sz="8" w:space="0" w:color="D29897" w:themeColor="accent2" w:themeTint="bf"/>
        <w:insideV w:val="single" w:sz="8" w:space="0" w:color="D29897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1E4E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29897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C3C2" w:themeFill="accent2" w:themeFillTint="7f"/>
      </w:tcPr>
    </w:tblStylePr>
    <w:tblStylePr w:type="band1Horz">
      <w:tblPr/>
      <w:tcPr>
        <w:shd w:val="clear" w:color="auto" w:fill="E2C3C2" w:themeFill="accent2" w:themeFillTint="7f"/>
      </w:tcPr>
    </w:tblStylePr>
  </w:style>
  <w:style w:type="table" w:styleId="MediumGrid1-Accent3">
    <w:name w:val="Medium Grid 1 Accent 3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BBCF9B" w:themeColor="accent3" w:themeTint="bf"/>
        <w:left w:val="single" w:sz="8" w:space="0" w:color="BBCF9B" w:themeColor="accent3" w:themeTint="bf"/>
        <w:bottom w:val="single" w:sz="8" w:space="0" w:color="BBCF9B" w:themeColor="accent3" w:themeTint="bf"/>
        <w:right w:val="single" w:sz="8" w:space="0" w:color="BBCF9B" w:themeColor="accent3" w:themeTint="bf"/>
        <w:insideH w:val="single" w:sz="8" w:space="0" w:color="BBCF9B" w:themeColor="accent3" w:themeTint="bf"/>
        <w:insideV w:val="single" w:sz="8" w:space="0" w:color="BBCF9B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BF0E4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CF9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0C4" w:themeFill="accent3" w:themeFillTint="7f"/>
      </w:tcPr>
    </w:tblStylePr>
    <w:tblStylePr w:type="band1Horz">
      <w:tblPr/>
      <w:tcPr>
        <w:shd w:val="clear" w:color="auto" w:fill="D5E0C4" w:themeFill="accent3" w:themeFillTint="7f"/>
      </w:tcPr>
    </w:tblStylePr>
  </w:style>
  <w:style w:type="table" w:styleId="MediumGrid1-Accent4">
    <w:name w:val="Medium Grid 1 Accent 4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AC9FBF" w:themeColor="accent4" w:themeTint="bf"/>
        <w:left w:val="single" w:sz="8" w:space="0" w:color="AC9FBF" w:themeColor="accent4" w:themeTint="bf"/>
        <w:bottom w:val="single" w:sz="8" w:space="0" w:color="AC9FBF" w:themeColor="accent4" w:themeTint="bf"/>
        <w:right w:val="single" w:sz="8" w:space="0" w:color="AC9FBF" w:themeColor="accent4" w:themeTint="bf"/>
        <w:insideH w:val="single" w:sz="8" w:space="0" w:color="AC9FBF" w:themeColor="accent4" w:themeTint="bf"/>
        <w:insideV w:val="single" w:sz="8" w:space="0" w:color="AC9FBF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8E5EC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C9FB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C6D7" w:themeFill="accent4" w:themeFillTint="7f"/>
      </w:tcPr>
    </w:tblStylePr>
    <w:tblStylePr w:type="band1Horz">
      <w:tblPr/>
      <w:tcPr>
        <w:shd w:val="clear" w:color="auto" w:fill="CDC6D7" w:themeFill="accent4" w:themeFillTint="7f"/>
      </w:tcPr>
    </w:tblStylePr>
  </w:style>
  <w:style w:type="table" w:styleId="MediumGrid1-Accent5">
    <w:name w:val="Medium Grid 1 Accent 5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96C5D6" w:themeColor="accent5" w:themeTint="bf"/>
        <w:left w:val="single" w:sz="8" w:space="0" w:color="96C5D6" w:themeColor="accent5" w:themeTint="bf"/>
        <w:bottom w:val="single" w:sz="8" w:space="0" w:color="96C5D6" w:themeColor="accent5" w:themeTint="bf"/>
        <w:right w:val="single" w:sz="8" w:space="0" w:color="96C5D6" w:themeColor="accent5" w:themeTint="bf"/>
        <w:insideH w:val="single" w:sz="8" w:space="0" w:color="96C5D6" w:themeColor="accent5" w:themeTint="bf"/>
        <w:insideV w:val="single" w:sz="8" w:space="0" w:color="96C5D6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3EEF3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C5D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BE5" w:themeFill="accent5" w:themeFillTint="7f"/>
      </w:tcPr>
    </w:tblStylePr>
    <w:tblStylePr w:type="band1Horz">
      <w:tblPr/>
      <w:tcPr>
        <w:shd w:val="clear" w:color="auto" w:fill="C2DBE5" w:themeFill="accent5" w:themeFillTint="7f"/>
      </w:tcPr>
    </w:tblStylePr>
  </w:style>
  <w:style w:type="table" w:styleId="MediumGrid1-Accent6">
    <w:name w:val="Medium Grid 1 Accent 6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F9B895" w:themeColor="accent6" w:themeTint="bf"/>
        <w:left w:val="single" w:sz="8" w:space="0" w:color="F9B895" w:themeColor="accent6" w:themeTint="bf"/>
        <w:bottom w:val="single" w:sz="8" w:space="0" w:color="F9B895" w:themeColor="accent6" w:themeTint="bf"/>
        <w:right w:val="single" w:sz="8" w:space="0" w:color="F9B895" w:themeColor="accent6" w:themeTint="bf"/>
        <w:insideH w:val="single" w:sz="8" w:space="0" w:color="F9B895" w:themeColor="accent6" w:themeTint="bf"/>
        <w:insideV w:val="single" w:sz="8" w:space="0" w:color="F9B895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BE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895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3C1" w:themeFill="accent6" w:themeFillTint="7f"/>
      </w:tcPr>
    </w:tblStylePr>
    <w:tblStylePr w:type="band1Horz">
      <w:tblPr/>
      <w:tcPr>
        <w:shd w:val="clear" w:color="auto" w:fill="FBD3C1" w:themeFill="accent6" w:themeFillTint="7f"/>
      </w:tcPr>
    </w:tblStylePr>
  </w:style>
  <w:style w:type="table" w:styleId="MediumGrid2">
    <w:name w:val="Medium Grid 2"/>
    <w:uiPriority w:val="68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1E1E1" w:themeFill="text1" w:themeFillTint="3f"/>
    </w:tcPr>
    <w:tblStylePr w:type="firstRow">
      <w:rPr>
        <w:b/>
        <w:bCs/>
        <w:color w:val="000000"/>
      </w:rPr>
      <w:tblPr/>
      <w:tcPr>
        <w:shd w:val="clear" w:color="auto" w:fill="F4F4F4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7E7" w:themeFill="text1" w:themeFillTint="33"/>
      </w:tcPr>
    </w:tblStylePr>
    <w:tblStylePr w:type="band1Vert">
      <w:tblPr/>
      <w:tcPr>
        <w:shd w:val="clear" w:color="auto" w:fill="BDBDBD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BDBDBD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uiPriority w:val="68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4E8F1" w:themeFill="accent1" w:themeFillTint="3f"/>
    </w:tcPr>
    <w:tblStylePr w:type="firstRow">
      <w:rPr>
        <w:b/>
        <w:bCs/>
        <w:color w:val="000000"/>
      </w:rPr>
      <w:tblPr/>
      <w:tcPr>
        <w:shd w:val="clear" w:color="auto" w:fill="F5F6FA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EDF4" w:themeFill="accent1" w:themeFillTint="33"/>
      </w:tcPr>
    </w:tblStylePr>
    <w:tblStylePr w:type="band1Vert">
      <w:tblPr/>
      <w:tcPr>
        <w:shd w:val="clear" w:color="auto" w:fill="C2CDE1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C2CD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uiPriority w:val="68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1E4E3" w:themeFill="accent2" w:themeFillTint="3f"/>
    </w:tcPr>
    <w:tblStylePr w:type="firstRow">
      <w:rPr>
        <w:b/>
        <w:bCs/>
        <w:color w:val="000000"/>
      </w:rPr>
      <w:tblPr/>
      <w:tcPr>
        <w:shd w:val="clear" w:color="auto" w:fill="FAF5F5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E9E9" w:themeFill="accent2" w:themeFillTint="33"/>
      </w:tcPr>
    </w:tblStylePr>
    <w:tblStylePr w:type="band1Vert">
      <w:tblPr/>
      <w:tcPr>
        <w:shd w:val="clear" w:color="auto" w:fill="E2C3C2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E2C3C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uiPriority w:val="68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BF0E4" w:themeFill="accent3" w:themeFillTint="3f"/>
    </w:tcPr>
    <w:tblStylePr w:type="firstRow">
      <w:rPr>
        <w:b/>
        <w:bCs/>
        <w:color w:val="000000"/>
      </w:rPr>
      <w:tblPr/>
      <w:tcPr>
        <w:shd w:val="clear" w:color="auto" w:fill="F7F9F5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F3EA" w:themeFill="accent3" w:themeFillTint="33"/>
      </w:tcPr>
    </w:tblStylePr>
    <w:tblStylePr w:type="band1Vert">
      <w:tblPr/>
      <w:tcPr>
        <w:shd w:val="clear" w:color="auto" w:fill="D5E0C4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D5E0C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uiPriority w:val="68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8E5EC" w:themeFill="accent4" w:themeFillTint="3f"/>
    </w:tcPr>
    <w:tblStylePr w:type="firstRow">
      <w:rPr>
        <w:b/>
        <w:bCs/>
        <w:color w:val="000000"/>
      </w:rPr>
      <w:tblPr/>
      <w:tcPr>
        <w:shd w:val="clear" w:color="auto" w:fill="F6F5F8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AF0" w:themeFill="accent4" w:themeFillTint="33"/>
      </w:tcPr>
    </w:tblStylePr>
    <w:tblStylePr w:type="band1Vert">
      <w:tblPr/>
      <w:tcPr>
        <w:shd w:val="clear" w:color="auto" w:fill="CDC6D7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CDC6D7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uiPriority w:val="68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3EEF3" w:themeFill="accent5" w:themeFillTint="3f"/>
    </w:tcPr>
    <w:tblStylePr w:type="firstRow">
      <w:rPr>
        <w:b/>
        <w:bCs/>
        <w:color w:val="000000"/>
      </w:rPr>
      <w:tblPr/>
      <w:tcPr>
        <w:shd w:val="clear" w:color="auto" w:fill="F5F8FA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1F5" w:themeFill="accent5" w:themeFillTint="33"/>
      </w:tcPr>
    </w:tblStylePr>
    <w:tblStylePr w:type="band1Vert">
      <w:tblPr/>
      <w:tcPr>
        <w:shd w:val="clear" w:color="auto" w:fill="C2DBE5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C2DBE5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uiPriority w:val="68"/>
    <w:basedOn w:val="TableNormal"/>
    <w:pPr>
      <w:spacing w:after="0" w:line="240" w:lineRule="auto"/>
    </w:pPr>
    <w:rPr>
      <w:rFonts w:asciiTheme="majorHAnsi" w:eastAsiaTheme="majorHAnsi" w:hAnsiTheme="majorHAnsi" w:cstheme="majorEastAsia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BE3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7F4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FE9" w:themeFill="accent6" w:themeFillTint="33"/>
      </w:tcPr>
    </w:tblStylePr>
    <w:tblStylePr w:type="band1Vert">
      <w:tblPr/>
      <w:tcPr>
        <w:shd w:val="clear" w:color="auto" w:fill="FBD3C1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D3C1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1E1E1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DBDBD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DBDBD" w:themeFill="text1" w:themeFillTint="7f"/>
      </w:tcPr>
    </w:tblStylePr>
  </w:style>
  <w:style w:type="table" w:styleId="MediumGrid3-Accent1">
    <w:name w:val="Medium Grid 3 Accent 1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4E8F1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CD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CDE1" w:themeFill="accent1" w:themeFillTint="7f"/>
      </w:tcPr>
    </w:tblStylePr>
  </w:style>
  <w:style w:type="table" w:styleId="MediumGrid3-Accent2">
    <w:name w:val="Medium Grid 3 Accent 2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1E4E3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2C3C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2C3C2" w:themeFill="accent2" w:themeFillTint="7f"/>
      </w:tcPr>
    </w:tblStylePr>
  </w:style>
  <w:style w:type="table" w:styleId="MediumGrid3-Accent3">
    <w:name w:val="Medium Grid 3 Accent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BF0E4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5E0C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5E0C4" w:themeFill="accent3" w:themeFillTint="7f"/>
      </w:tcPr>
    </w:tblStylePr>
  </w:style>
  <w:style w:type="table" w:styleId="MediumGrid3-Accent4">
    <w:name w:val="Medium Grid 3 Accent 4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8E5EC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C6D7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C6D7" w:themeFill="accent4" w:themeFillTint="7f"/>
      </w:tcPr>
    </w:tblStylePr>
  </w:style>
  <w:style w:type="table" w:styleId="MediumGrid3-Accent5">
    <w:name w:val="Medium Grid 3 Accent 5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3EEF3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DBE5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DBE5" w:themeFill="accent5" w:themeFillTint="7f"/>
      </w:tcPr>
    </w:tblStylePr>
  </w:style>
  <w:style w:type="table" w:styleId="MediumGrid3-Accent6">
    <w:name w:val="Medium Grid 3 Accent 6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BE3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D3C1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D3C1" w:themeFill="accent6" w:themeFillTint="7f"/>
      </w:tcPr>
    </w:tblStylePr>
  </w:style>
  <w:style w:type="table" w:styleId="DarkList">
    <w:name w:val="Dark List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40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760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</w:style>
  <w:style w:type="table" w:styleId="DarkList-Accent2">
    <w:name w:val="Dark List Accent 2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325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373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</w:style>
  <w:style w:type="table" w:styleId="DarkList-Accent3">
    <w:name w:val="Dark List Accent 3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62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3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</w:style>
  <w:style w:type="table" w:styleId="DarkList-Accent4">
    <w:name w:val="Dark List Accent 4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031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04A7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</w:style>
  <w:style w:type="table" w:styleId="DarkList-Accent5">
    <w:name w:val="Dark List Accent 5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1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5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</w:style>
  <w:style w:type="table" w:styleId="DarkList-Accent6">
    <w:name w:val="Dark List Accent 6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4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</w:style>
  <w:style w:type="table" w:styleId="ColorfulShading">
    <w:name w:val="Colorful Shading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4F4F4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CCCCCC" w:themeFill="text1" w:themeFillTint="66"/>
      </w:tcPr>
    </w:tblStylePr>
    <w:tblStylePr w:type="band1Horz">
      <w:tblPr/>
      <w:tcPr>
        <w:shd w:val="clear" w:color="auto" w:fill="BDBDBD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6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D75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D75" w:themeColor="accent1" w:themeShade="99"/>
          <w:insideV w:val="nil"/>
        </w:tcBorders>
        <w:shd w:val="clear" w:color="auto" w:fill="2C4D75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D75" w:themeFill="accent1" w:themeFillShade="99"/>
      </w:tcPr>
    </w:tblStylePr>
    <w:tblStylePr w:type="band1Vert">
      <w:tblPr/>
      <w:tcPr>
        <w:shd w:val="clear" w:color="auto" w:fill="D0D8E8" w:themeFill="accent1" w:themeFillTint="66"/>
      </w:tcPr>
    </w:tblStylePr>
    <w:tblStylePr w:type="band1Horz">
      <w:tblPr/>
      <w:tcPr>
        <w:shd w:val="clear" w:color="auto" w:fill="C2CDE1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AF5F5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8D0D0" w:themeFill="accent2" w:themeFillTint="66"/>
      </w:tcPr>
    </w:tblStylePr>
    <w:tblStylePr w:type="band1Horz">
      <w:tblPr/>
      <w:tcPr>
        <w:shd w:val="clear" w:color="auto" w:fill="E2C3C2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7F9F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F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F7530" w:themeColor="accent3" w:themeShade="99"/>
          <w:insideV w:val="nil"/>
        </w:tcBorders>
        <w:shd w:val="clear" w:color="auto" w:fill="5F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7530" w:themeFill="accent3" w:themeFillShade="99"/>
      </w:tcPr>
    </w:tblStylePr>
    <w:tblStylePr w:type="band1Vert">
      <w:tblPr/>
      <w:tcPr>
        <w:shd w:val="clear" w:color="auto" w:fill="DEE7D1" w:themeFill="accent3" w:themeFillTint="66"/>
      </w:tcPr>
    </w:tblStylePr>
    <w:tblStylePr w:type="band1Horz">
      <w:tblPr/>
      <w:tcPr>
        <w:shd w:val="clear" w:color="auto" w:fill="D5E0C4" w:themeFill="accent3" w:themeFillTint="7f"/>
      </w:tcPr>
    </w:tblStylePr>
  </w:style>
  <w:style w:type="table" w:styleId="ColorfulShading-Accent4">
    <w:name w:val="Colorful Shading Accent 4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6F5F8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D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D3B62" w:themeColor="accent4" w:themeShade="99"/>
          <w:insideV w:val="nil"/>
        </w:tcBorders>
        <w:shd w:val="clear" w:color="auto" w:fill="4D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B62" w:themeFill="accent4" w:themeFillShade="99"/>
      </w:tcPr>
    </w:tblStylePr>
    <w:tblStylePr w:type="band1Vert">
      <w:tblPr/>
      <w:tcPr>
        <w:shd w:val="clear" w:color="auto" w:fill="D8D3E0" w:themeFill="accent4" w:themeFillTint="66"/>
      </w:tcPr>
    </w:tblStylePr>
    <w:tblStylePr w:type="band1Horz">
      <w:tblPr/>
      <w:tcPr>
        <w:shd w:val="clear" w:color="auto" w:fill="CDC6D7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F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D0E3EA" w:themeFill="accent5" w:themeFillTint="66"/>
      </w:tcPr>
    </w:tblStylePr>
    <w:tblStylePr w:type="band1Horz">
      <w:tblPr/>
      <w:tcPr>
        <w:shd w:val="clear" w:color="auto" w:fill="C2DBE5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7F4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7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708" w:themeColor="accent6" w:themeShade="99"/>
          <w:insideV w:val="nil"/>
        </w:tcBorders>
        <w:shd w:val="clear" w:color="auto" w:fill="B657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708" w:themeFill="accent6" w:themeFillShade="99"/>
      </w:tcPr>
    </w:tblStylePr>
    <w:tblStylePr w:type="band1Vert">
      <w:tblPr/>
      <w:tcPr>
        <w:shd w:val="clear" w:color="auto" w:fill="FCDDCF" w:themeFill="accent6" w:themeFillTint="66"/>
      </w:tcPr>
    </w:tblStylePr>
    <w:tblStylePr w:type="band1Horz">
      <w:tblPr/>
      <w:tcPr>
        <w:shd w:val="clear" w:color="auto" w:fill="FBD3C1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4F4F4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E1E1" w:themeFill="text1" w:themeFillTint="3f"/>
      </w:tcPr>
    </w:tblStylePr>
    <w:tblStylePr w:type="band1Horz">
      <w:tblPr/>
      <w:tcPr>
        <w:shd w:val="clear" w:color="auto" w:fill="E7E7E7" w:themeFill="text1" w:themeFillTint="33"/>
      </w:tcPr>
    </w:tblStylePr>
  </w:style>
  <w:style w:type="table" w:styleId="ColorfulList-Accent1">
    <w:name w:val="Colorful List Accent 1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6FA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8F1" w:themeFill="accent1" w:themeFillTint="3f"/>
      </w:tcPr>
    </w:tblStylePr>
    <w:tblStylePr w:type="band1Horz">
      <w:tblPr/>
      <w:tcPr>
        <w:shd w:val="clear" w:color="auto" w:fill="E9EDF4" w:themeFill="accent1" w:themeFillTint="33"/>
      </w:tcPr>
    </w:tblStylePr>
  </w:style>
  <w:style w:type="table" w:styleId="ColorfulList-Accent2">
    <w:name w:val="Colorful List Accent 2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AF5F5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E4E3" w:themeFill="accent2" w:themeFillTint="3f"/>
      </w:tcPr>
    </w:tblStylePr>
    <w:tblStylePr w:type="band1Horz">
      <w:tblPr/>
      <w:tcPr>
        <w:shd w:val="clear" w:color="auto" w:fill="F4E9E9" w:themeFill="accent2" w:themeFillTint="33"/>
      </w:tcPr>
    </w:tblStylePr>
  </w:style>
  <w:style w:type="table" w:styleId="ColorfulList-Accent3">
    <w:name w:val="Colorful List Accent 3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7F9F5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F83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0E4" w:themeFill="accent3" w:themeFillTint="3f"/>
      </w:tcPr>
    </w:tblStylePr>
    <w:tblStylePr w:type="band1Horz">
      <w:tblPr/>
      <w:tcPr>
        <w:shd w:val="clear" w:color="auto" w:fill="EFF3EA" w:themeFill="accent3" w:themeFillTint="33"/>
      </w:tcPr>
    </w:tblStylePr>
  </w:style>
  <w:style w:type="table" w:styleId="ColorfulList-Accent4">
    <w:name w:val="Colorful List Accent 4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6F5F8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D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5EC" w:themeFill="accent4" w:themeFillTint="3f"/>
      </w:tcPr>
    </w:tblStylePr>
    <w:tblStylePr w:type="band1Horz">
      <w:tblPr/>
      <w:tcPr>
        <w:shd w:val="clear" w:color="auto" w:fill="EDEAF0" w:themeFill="accent4" w:themeFillTint="33"/>
      </w:tcPr>
    </w:tblStylePr>
  </w:style>
  <w:style w:type="table" w:styleId="ColorfulList-Accent5">
    <w:name w:val="Colorful List Accent 5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FA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3740B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EF3" w:themeFill="accent5" w:themeFillTint="3f"/>
      </w:tcPr>
    </w:tblStylePr>
    <w:tblStylePr w:type="band1Horz">
      <w:tblPr/>
      <w:tcPr>
        <w:shd w:val="clear" w:color="auto" w:fill="E9F1F5" w:themeFill="accent5" w:themeFillTint="33"/>
      </w:tcPr>
    </w:tblStylePr>
  </w:style>
  <w:style w:type="table" w:styleId="ColorfulList-Accent6">
    <w:name w:val="Colorful List Accent 6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7F4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58EA6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BE3" w:themeFill="accent6" w:themeFillTint="3f"/>
      </w:tcPr>
    </w:tblStylePr>
    <w:tblStylePr w:type="band1Horz">
      <w:tblPr/>
      <w:tcPr>
        <w:shd w:val="clear" w:color="auto" w:fill="FDEFE9" w:themeFill="accent6" w:themeFillTint="33"/>
      </w:tcPr>
    </w:tblStylePr>
  </w:style>
  <w:style w:type="table" w:styleId="ColorfulGrid">
    <w:name w:val="Colorful Grid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7E7E7" w:themeFill="text1" w:themeFillTint="33"/>
    </w:tcPr>
    <w:tblStylePr w:type="firstRow">
      <w:rPr>
        <w:b/>
        <w:bCs/>
      </w:rPr>
      <w:tblPr/>
      <w:tcPr>
        <w:shd w:val="clear" w:color="auto" w:fill="CCCCCC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CCCCCC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BDBDBD" w:themeFill="text1" w:themeFillTint="7f"/>
      </w:tcPr>
    </w:tblStylePr>
    <w:tblStylePr w:type="band1Horz">
      <w:tblPr/>
      <w:tcPr>
        <w:shd w:val="clear" w:color="auto" w:fill="BDBDBD" w:themeFill="text1" w:themeFillTint="7f"/>
      </w:tcPr>
    </w:tblStylePr>
  </w:style>
  <w:style w:type="table" w:styleId="ColorfulGrid-Accent1">
    <w:name w:val="Colorful Grid Accent 1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9EDF4" w:themeFill="accent1" w:themeFillTint="33"/>
    </w:tcPr>
    <w:tblStylePr w:type="firstRow">
      <w:rPr>
        <w:b/>
        <w:bCs/>
      </w:rPr>
      <w:tblPr/>
      <w:tcPr>
        <w:shd w:val="clear" w:color="auto" w:fill="D0D8E8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D0D8E8" w:themeFill="accent1" w:themeFillTint="66"/>
      </w:tcPr>
    </w:tblStylePr>
    <w:tblStylePr w:type="firstCol">
      <w:rPr>
        <w:color w:val="FFFFFF"/>
      </w:rPr>
      <w:tblPr/>
      <w:tcPr>
        <w:shd w:val="clear" w:color="auto" w:fill="376092" w:themeFill="accent1" w:themeFillShade="bf"/>
      </w:tcPr>
    </w:tblStylePr>
    <w:tblStylePr w:type="lastCol">
      <w:rPr>
        <w:color w:val="FFFFFF"/>
      </w:rPr>
      <w:tblPr/>
      <w:tcPr>
        <w:shd w:val="clear" w:color="auto" w:fill="376092" w:themeFill="accent1" w:themeFillShade="bf"/>
      </w:tcPr>
    </w:tblStylePr>
    <w:tblStylePr w:type="band1Vert">
      <w:tblPr/>
      <w:tcPr>
        <w:shd w:val="clear" w:color="auto" w:fill="C2CDE1" w:themeFill="accent1" w:themeFillTint="7f"/>
      </w:tcPr>
    </w:tblStylePr>
    <w:tblStylePr w:type="band1Horz">
      <w:tblPr/>
      <w:tcPr>
        <w:shd w:val="clear" w:color="auto" w:fill="C2CDE1" w:themeFill="accent1" w:themeFillTint="7f"/>
      </w:tcPr>
    </w:tblStylePr>
  </w:style>
  <w:style w:type="table" w:styleId="ColorfulGrid-Accent2">
    <w:name w:val="Colorful Grid Accent 2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4E9E9" w:themeFill="accent2" w:themeFillTint="33"/>
    </w:tcPr>
    <w:tblStylePr w:type="firstRow">
      <w:rPr>
        <w:b/>
        <w:bCs/>
      </w:rPr>
      <w:tblPr/>
      <w:tcPr>
        <w:shd w:val="clear" w:color="auto" w:fill="E8D0D0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8D0D0" w:themeFill="accent2" w:themeFillTint="66"/>
      </w:tcPr>
    </w:tblStylePr>
    <w:tblStylePr w:type="firstCol">
      <w:rPr>
        <w:color w:val="FFFFFF"/>
      </w:rPr>
      <w:tblPr/>
      <w:tcPr>
        <w:shd w:val="clear" w:color="auto" w:fill="953735" w:themeFill="accent2" w:themeFillShade="bf"/>
      </w:tcPr>
    </w:tblStylePr>
    <w:tblStylePr w:type="lastCol">
      <w:rPr>
        <w:color w:val="FFFFFF"/>
      </w:rPr>
      <w:tblPr/>
      <w:tcPr>
        <w:shd w:val="clear" w:color="auto" w:fill="953735" w:themeFill="accent2" w:themeFillShade="bf"/>
      </w:tcPr>
    </w:tblStylePr>
    <w:tblStylePr w:type="band1Vert">
      <w:tblPr/>
      <w:tcPr>
        <w:shd w:val="clear" w:color="auto" w:fill="E2C3C2" w:themeFill="accent2" w:themeFillTint="7f"/>
      </w:tcPr>
    </w:tblStylePr>
    <w:tblStylePr w:type="band1Horz">
      <w:tblPr/>
      <w:tcPr>
        <w:shd w:val="clear" w:color="auto" w:fill="E2C3C2" w:themeFill="accent2" w:themeFillTint="7f"/>
      </w:tcPr>
    </w:tblStylePr>
  </w:style>
  <w:style w:type="table" w:styleId="ColorfulGrid-Accent3">
    <w:name w:val="Colorful Grid Accent 3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F3EA" w:themeFill="accent3" w:themeFillTint="33"/>
    </w:tcPr>
    <w:tblStylePr w:type="firstRow">
      <w:rPr>
        <w:b/>
        <w:bCs/>
      </w:rPr>
      <w:tblPr/>
      <w:tcPr>
        <w:shd w:val="clear" w:color="auto" w:fill="DEE7D1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EE7D1" w:themeFill="accent3" w:themeFillTint="66"/>
      </w:tcPr>
    </w:tblStylePr>
    <w:tblStylePr w:type="firstCol">
      <w:rPr>
        <w:color w:val="FFFFFF"/>
      </w:rPr>
      <w:tblPr/>
      <w:tcPr>
        <w:shd w:val="clear" w:color="auto" w:fill="76933C" w:themeFill="accent3" w:themeFillShade="bf"/>
      </w:tcPr>
    </w:tblStylePr>
    <w:tblStylePr w:type="lastCol">
      <w:rPr>
        <w:color w:val="FFFFFF"/>
      </w:rPr>
      <w:tblPr/>
      <w:tcPr>
        <w:shd w:val="clear" w:color="auto" w:fill="76933C" w:themeFill="accent3" w:themeFillShade="bf"/>
      </w:tcPr>
    </w:tblStylePr>
    <w:tblStylePr w:type="band1Vert">
      <w:tblPr/>
      <w:tcPr>
        <w:shd w:val="clear" w:color="auto" w:fill="D5E0C4" w:themeFill="accent3" w:themeFillTint="7f"/>
      </w:tcPr>
    </w:tblStylePr>
    <w:tblStylePr w:type="band1Horz">
      <w:tblPr/>
      <w:tcPr>
        <w:shd w:val="clear" w:color="auto" w:fill="D5E0C4" w:themeFill="accent3" w:themeFillTint="7f"/>
      </w:tcPr>
    </w:tblStylePr>
  </w:style>
  <w:style w:type="table" w:styleId="ColorfulGrid-Accent4">
    <w:name w:val="Colorful Grid Accent 4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EAF0" w:themeFill="accent4" w:themeFillTint="33"/>
    </w:tcPr>
    <w:tblStylePr w:type="firstRow">
      <w:rPr>
        <w:b/>
        <w:bCs/>
      </w:rPr>
      <w:tblPr/>
      <w:tcPr>
        <w:shd w:val="clear" w:color="auto" w:fill="D8D3E0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D8D3E0" w:themeFill="accent4" w:themeFillTint="66"/>
      </w:tcPr>
    </w:tblStylePr>
    <w:tblStylePr w:type="firstCol">
      <w:rPr>
        <w:color w:val="FFFFFF"/>
      </w:rPr>
      <w:tblPr/>
      <w:tcPr>
        <w:shd w:val="clear" w:color="auto" w:fill="604A7B" w:themeFill="accent4" w:themeFillShade="bf"/>
      </w:tcPr>
    </w:tblStylePr>
    <w:tblStylePr w:type="lastCol">
      <w:rPr>
        <w:color w:val="FFFFFF"/>
      </w:rPr>
      <w:tblPr/>
      <w:tcPr>
        <w:shd w:val="clear" w:color="auto" w:fill="604A7B" w:themeFill="accent4" w:themeFillShade="bf"/>
      </w:tcPr>
    </w:tblStylePr>
    <w:tblStylePr w:type="band1Vert">
      <w:tblPr/>
      <w:tcPr>
        <w:shd w:val="clear" w:color="auto" w:fill="CDC6D7" w:themeFill="accent4" w:themeFillTint="7f"/>
      </w:tcPr>
    </w:tblStylePr>
    <w:tblStylePr w:type="band1Horz">
      <w:tblPr/>
      <w:tcPr>
        <w:shd w:val="clear" w:color="auto" w:fill="CDC6D7" w:themeFill="accent4" w:themeFillTint="7f"/>
      </w:tcPr>
    </w:tblStylePr>
  </w:style>
  <w:style w:type="table" w:styleId="ColorfulGrid-Accent5">
    <w:name w:val="Colorful Grid Accent 5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9F1F5" w:themeFill="accent5" w:themeFillTint="33"/>
    </w:tcPr>
    <w:tblStylePr w:type="firstRow">
      <w:rPr>
        <w:b/>
        <w:bCs/>
      </w:rPr>
      <w:tblPr/>
      <w:tcPr>
        <w:shd w:val="clear" w:color="auto" w:fill="D0E3EA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D0E3EA" w:themeFill="accent5" w:themeFillTint="66"/>
      </w:tcPr>
    </w:tblStylePr>
    <w:tblStylePr w:type="firstCol">
      <w:rPr>
        <w:color w:val="FFFFFF"/>
      </w:rPr>
      <w:tblPr/>
      <w:tcPr>
        <w:shd w:val="clear" w:color="auto" w:fill="31859B" w:themeFill="accent5" w:themeFillShade="bf"/>
      </w:tcPr>
    </w:tblStylePr>
    <w:tblStylePr w:type="lastCol">
      <w:rPr>
        <w:color w:val="FFFFFF"/>
      </w:rPr>
      <w:tblPr/>
      <w:tcPr>
        <w:shd w:val="clear" w:color="auto" w:fill="31859B" w:themeFill="accent5" w:themeFillShade="bf"/>
      </w:tcPr>
    </w:tblStylePr>
    <w:tblStylePr w:type="band1Vert">
      <w:tblPr/>
      <w:tcPr>
        <w:shd w:val="clear" w:color="auto" w:fill="C2DBE5" w:themeFill="accent5" w:themeFillTint="7f"/>
      </w:tcPr>
    </w:tblStylePr>
    <w:tblStylePr w:type="band1Horz">
      <w:tblPr/>
      <w:tcPr>
        <w:shd w:val="clear" w:color="auto" w:fill="C2DBE5" w:themeFill="accent5" w:themeFillTint="7f"/>
      </w:tcPr>
    </w:tblStylePr>
  </w:style>
  <w:style w:type="table" w:styleId="ColorfulGrid-Accent6">
    <w:name w:val="Colorful Grid Accent 6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FE9" w:themeFill="accent6" w:themeFillTint="33"/>
    </w:tcPr>
    <w:tblStylePr w:type="firstRow">
      <w:rPr>
        <w:b/>
        <w:bCs/>
      </w:rPr>
      <w:tblPr/>
      <w:tcPr>
        <w:shd w:val="clear" w:color="auto" w:fill="FCDDCF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CDDCF" w:themeFill="accent6" w:themeFillTint="66"/>
      </w:tcPr>
    </w:tblStylePr>
    <w:tblStylePr w:type="firstCol">
      <w:rPr>
        <w:color w:val="FFFFFF"/>
      </w:rPr>
      <w:tblPr/>
      <w:tcPr>
        <w:shd w:val="clear" w:color="auto" w:fill="E46C0A" w:themeFill="accent6" w:themeFillShade="bf"/>
      </w:tcPr>
    </w:tblStylePr>
    <w:tblStylePr w:type="lastCol">
      <w:rPr>
        <w:color w:val="FFFFFF"/>
      </w:rPr>
      <w:tblPr/>
      <w:tcPr>
        <w:shd w:val="clear" w:color="auto" w:fill="E46C0A" w:themeFill="accent6" w:themeFillShade="bf"/>
      </w:tcPr>
    </w:tblStylePr>
    <w:tblStylePr w:type="band1Vert">
      <w:tblPr/>
      <w:tcPr>
        <w:shd w:val="clear" w:color="auto" w:fill="FBD3C1" w:themeFill="accent6" w:themeFillTint="7f"/>
      </w:tcPr>
    </w:tblStylePr>
    <w:tblStylePr w:type="band1Horz">
      <w:tblPr/>
      <w:tcPr>
        <w:shd w:val="clear" w:color="auto" w:fill="FBD3C1" w:themeFill="accent6" w:themeFillTint="7f"/>
      </w:tcPr>
    </w:tblStylePr>
  </w:style>
  <w:style w:type="paragraph" w:customStyle="1" w:styleId="a1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character" w:customStyle="1" w:styleId="a7">
    <w:name w:val="footnote reference"/>
    <w:uiPriority w:val="99"/>
    <w:basedOn w:val="DefaultParagraphFont"/>
    <w:unhideWhenUsed/>
    <w:rPr>
      <w:vertAlign w:val="superscript"/>
    </w:rPr>
  </w:style>
  <w:style w:type="paragraph" w:customStyle="1" w:styleId="a8">
    <w:name w:val="footnote text"/>
    <w:uiPriority w:val="99"/>
    <w:basedOn w:val="Normal"/>
    <w:link w:val="Char"/>
    <w:unhideWhenUsed/>
    <w:pPr>
      <w:snapToGrid w:val="0"/>
      <w:jc w:val="left"/>
    </w:pPr>
  </w:style>
  <w:style w:type="character" w:customStyle="1" w:styleId="Char">
    <w:name w:val="각주 텍스트 Char"/>
    <w:uiPriority w:val="99"/>
    <w:basedOn w:val="DefaultParagraphFont"/>
    <w:link w:val="a8"/>
  </w:style>
  <w:style w:type="paragraph" w:customStyle="1" w:styleId="a2">
    <w:name w:val="Ⅱ대제목"/>
    <w:uiPriority w:val="1"/>
    <w:pPr>
      <w:ind w:left="613" w:right="160" w:hanging="453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Y헤드라인M" w:eastAsia="HY헤드라인M"/>
      <w:b/>
      <w:color w:val="000000"/>
      <w:sz w:val="38"/>
    </w:rPr>
  </w:style>
  <w:style w:type="table" w:customStyle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HYU</cp:lastModifiedBy>
  <cp:revision>1</cp:revision>
  <dcterms:created xsi:type="dcterms:W3CDTF">2013-12-23T23:15:00Z</dcterms:created>
  <dcterms:modified xsi:type="dcterms:W3CDTF">2026-09-21T02:12:05Z</dcterms:modified>
  <cp:lastPrinted>2026-09-17T06:27:51Z</cp:lastPrinted>
  <cp:version>1300.0100.01</cp:version>
</cp:coreProperties>
</file>